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180433" w14:textId="77777777" w:rsidR="00FD7383" w:rsidRPr="00775D98" w:rsidRDefault="00FD7383" w:rsidP="00FD7383">
      <w:pPr>
        <w:tabs>
          <w:tab w:val="left" w:pos="7088"/>
          <w:tab w:val="left" w:pos="7371"/>
        </w:tabs>
        <w:spacing w:after="0"/>
        <w:ind w:left="-284" w:right="1750"/>
        <w:rPr>
          <w:rFonts w:ascii="Times New Roman" w:eastAsia="Times New Roman" w:hAnsi="Times New Roman" w:cs="Times New Roman"/>
          <w:b/>
          <w:sz w:val="36"/>
          <w:szCs w:val="36"/>
          <w:shd w:val="clear" w:color="auto" w:fill="FCFCFC"/>
        </w:rPr>
        <w:sectPr w:rsidR="00FD7383" w:rsidRPr="00775D98" w:rsidSect="00FD7383">
          <w:headerReference w:type="default" r:id="rId9"/>
          <w:pgSz w:w="12240" w:h="15840"/>
          <w:pgMar w:top="1417" w:right="1701" w:bottom="1417" w:left="1701" w:header="708" w:footer="708" w:gutter="0"/>
          <w:pgNumType w:start="1"/>
          <w:cols w:space="720"/>
        </w:sectPr>
      </w:pPr>
      <w:r w:rsidRPr="00775D98">
        <w:rPr>
          <w:rFonts w:ascii="Times New Roman" w:eastAsia="Times New Roman" w:hAnsi="Times New Roman" w:cs="Times New Roman"/>
          <w:b/>
          <w:sz w:val="36"/>
          <w:szCs w:val="36"/>
          <w:shd w:val="clear" w:color="auto" w:fill="FCFCFC"/>
        </w:rPr>
        <w:t>DISEÑO DE UN MODELO D</w:t>
      </w:r>
      <w:r>
        <w:rPr>
          <w:rFonts w:ascii="Times New Roman" w:eastAsia="Times New Roman" w:hAnsi="Times New Roman" w:cs="Times New Roman"/>
          <w:b/>
          <w:sz w:val="36"/>
          <w:szCs w:val="36"/>
          <w:shd w:val="clear" w:color="auto" w:fill="FCFCFC"/>
        </w:rPr>
        <w:t>E ANÁLISIS DE SENTIMIENTOS BASADO EN MACHINE LEARNING APLICADO A RESTAURANTES DE REHOBOTH BEACH</w:t>
      </w:r>
    </w:p>
    <w:p w14:paraId="3A77034E" w14:textId="77777777" w:rsidR="00E91C36" w:rsidRPr="00FD7383" w:rsidRDefault="00E91C36">
      <w:pPr>
        <w:spacing w:after="0"/>
        <w:ind w:right="616"/>
        <w:rPr>
          <w:rFonts w:ascii="Times New Roman" w:eastAsia="Times New Roman" w:hAnsi="Times New Roman" w:cs="Times New Roman"/>
          <w:b/>
          <w:sz w:val="36"/>
          <w:szCs w:val="36"/>
          <w:shd w:val="clear" w:color="auto" w:fill="FCFCFC"/>
        </w:rPr>
        <w:sectPr w:rsidR="00E91C36" w:rsidRPr="00FD7383">
          <w:headerReference w:type="default" r:id="rId10"/>
          <w:type w:val="continuous"/>
          <w:pgSz w:w="12240" w:h="15840"/>
          <w:pgMar w:top="1417" w:right="1701" w:bottom="1417" w:left="1701" w:header="708" w:footer="708" w:gutter="0"/>
          <w:cols w:num="2" w:space="720" w:equalWidth="0">
            <w:col w:w="4065" w:space="708"/>
            <w:col w:w="4065" w:space="0"/>
          </w:cols>
        </w:sectPr>
      </w:pPr>
    </w:p>
    <w:p w14:paraId="02C68980" w14:textId="77777777" w:rsidR="00E91C36" w:rsidRPr="00FD7383" w:rsidRDefault="00E91C36">
      <w:pPr>
        <w:spacing w:after="0"/>
        <w:ind w:right="616"/>
        <w:rPr>
          <w:rFonts w:ascii="Times New Roman" w:eastAsia="Times New Roman" w:hAnsi="Times New Roman" w:cs="Times New Roman"/>
          <w:b/>
          <w:sz w:val="36"/>
          <w:szCs w:val="36"/>
          <w:shd w:val="clear" w:color="auto" w:fill="FCFCFC"/>
        </w:rPr>
        <w:sectPr w:rsidR="00E91C36" w:rsidRPr="00FD7383">
          <w:type w:val="continuous"/>
          <w:pgSz w:w="12240" w:h="15840"/>
          <w:pgMar w:top="1417" w:right="1701" w:bottom="1417" w:left="1701" w:header="708" w:footer="708" w:gutter="0"/>
          <w:cols w:space="720"/>
        </w:sectPr>
      </w:pPr>
    </w:p>
    <w:p w14:paraId="5E95B41B" w14:textId="77777777" w:rsidR="00FD7383" w:rsidRPr="00775D98" w:rsidRDefault="00FD7383" w:rsidP="00FD7383">
      <w:pPr>
        <w:pBdr>
          <w:top w:val="nil"/>
          <w:left w:val="nil"/>
          <w:bottom w:val="nil"/>
          <w:right w:val="nil"/>
          <w:between w:val="nil"/>
        </w:pBdr>
        <w:spacing w:after="0" w:line="288" w:lineRule="auto"/>
        <w:ind w:left="-284" w:firstLine="284"/>
        <w:rPr>
          <w:rFonts w:ascii="Times New Roman" w:eastAsia="Times New Roman" w:hAnsi="Times New Roman" w:cs="Times New Roman"/>
          <w:color w:val="000000"/>
        </w:rPr>
      </w:pPr>
      <w:r w:rsidRPr="00775D98">
        <w:rPr>
          <w:rFonts w:ascii="Times New Roman" w:eastAsia="Times New Roman" w:hAnsi="Times New Roman" w:cs="Times New Roman"/>
          <w:color w:val="000000"/>
        </w:rPr>
        <w:t xml:space="preserve">Angela Patricia Blanco Gómez </w:t>
      </w:r>
    </w:p>
    <w:p w14:paraId="302B690B" w14:textId="77777777" w:rsidR="00FD7383" w:rsidRPr="00775D98" w:rsidRDefault="00FD7383" w:rsidP="00FD7383">
      <w:pPr>
        <w:pBdr>
          <w:top w:val="nil"/>
          <w:left w:val="nil"/>
          <w:bottom w:val="nil"/>
          <w:right w:val="nil"/>
          <w:between w:val="nil"/>
        </w:pBdr>
        <w:spacing w:after="0" w:line="288" w:lineRule="auto"/>
        <w:rPr>
          <w:rFonts w:ascii="Times New Roman" w:eastAsia="Times New Roman" w:hAnsi="Times New Roman" w:cs="Times New Roman"/>
          <w:i/>
          <w:color w:val="000000"/>
        </w:rPr>
      </w:pPr>
      <w:r w:rsidRPr="00775D98">
        <w:rPr>
          <w:rFonts w:ascii="Times New Roman" w:eastAsia="Times New Roman" w:hAnsi="Times New Roman" w:cs="Times New Roman"/>
          <w:i/>
          <w:color w:val="000000"/>
        </w:rPr>
        <w:t>Un</w:t>
      </w:r>
      <w:r>
        <w:rPr>
          <w:rFonts w:ascii="Times New Roman" w:eastAsia="Times New Roman" w:hAnsi="Times New Roman" w:cs="Times New Roman"/>
          <w:i/>
          <w:color w:val="000000"/>
        </w:rPr>
        <w:t>iversidad Industrial de Santander</w:t>
      </w:r>
    </w:p>
    <w:p w14:paraId="0C69A0CB" w14:textId="77777777" w:rsidR="00FD7383" w:rsidRPr="00775D98" w:rsidRDefault="00FD7383" w:rsidP="00FD7383">
      <w:pPr>
        <w:pBdr>
          <w:top w:val="nil"/>
          <w:left w:val="nil"/>
          <w:bottom w:val="nil"/>
          <w:right w:val="nil"/>
          <w:between w:val="nil"/>
        </w:pBdr>
        <w:spacing w:after="0" w:line="288" w:lineRule="auto"/>
        <w:jc w:val="both"/>
        <w:rPr>
          <w:rFonts w:ascii="Times New Roman" w:eastAsia="Times New Roman" w:hAnsi="Times New Roman" w:cs="Times New Roman"/>
          <w:color w:val="000000"/>
        </w:rPr>
      </w:pPr>
    </w:p>
    <w:p w14:paraId="30535772" w14:textId="77777777" w:rsidR="00E91C36" w:rsidRPr="00FD7383" w:rsidRDefault="00E91C36">
      <w:pPr>
        <w:rPr>
          <w:rFonts w:ascii="Times New Roman" w:eastAsia="Times New Roman" w:hAnsi="Times New Roman" w:cs="Times New Roman"/>
          <w:sz w:val="28"/>
          <w:szCs w:val="28"/>
          <w:shd w:val="clear" w:color="auto" w:fill="FCFCFC"/>
        </w:rPr>
      </w:pPr>
    </w:p>
    <w:p w14:paraId="084E8E74" w14:textId="53157153" w:rsidR="00E91C36" w:rsidRPr="00FD7383" w:rsidRDefault="00F20171">
      <w:pPr>
        <w:spacing w:line="276" w:lineRule="auto"/>
        <w:jc w:val="both"/>
        <w:rPr>
          <w:rFonts w:ascii="Times New Roman" w:eastAsia="Times New Roman" w:hAnsi="Times New Roman" w:cs="Times New Roman"/>
          <w:b/>
          <w:color w:val="7B7B7B"/>
        </w:rPr>
      </w:pPr>
      <w:r>
        <w:rPr>
          <w:noProof/>
        </w:rPr>
        <mc:AlternateContent>
          <mc:Choice Requires="wpg">
            <w:drawing>
              <wp:anchor distT="0" distB="0" distL="114300" distR="114300" simplePos="0" relativeHeight="251658240" behindDoc="0" locked="0" layoutInCell="1" hidden="0" allowOverlap="1" wp14:anchorId="2866347C" wp14:editId="73F84ED6">
                <wp:simplePos x="0" y="0"/>
                <wp:positionH relativeFrom="column">
                  <wp:posOffset>-12699</wp:posOffset>
                </wp:positionH>
                <wp:positionV relativeFrom="paragraph">
                  <wp:posOffset>203200</wp:posOffset>
                </wp:positionV>
                <wp:extent cx="5947022" cy="57796"/>
                <wp:effectExtent l="0" t="0" r="0" b="0"/>
                <wp:wrapNone/>
                <wp:docPr id="20" name="Straight Arrow Connector 20"/>
                <wp:cNvGraphicFramePr/>
                <a:graphic xmlns:a="http://schemas.openxmlformats.org/drawingml/2006/main">
                  <a:graphicData uri="http://schemas.microsoft.com/office/word/2010/wordprocessingShape">
                    <wps:wsp>
                      <wps:cNvCnPr/>
                      <wps:spPr>
                        <a:xfrm rot="10800000" flipH="1">
                          <a:off x="2382014" y="3760627"/>
                          <a:ext cx="5927972" cy="38746"/>
                        </a:xfrm>
                        <a:prstGeom prst="straightConnector1">
                          <a:avLst/>
                        </a:prstGeom>
                        <a:noFill/>
                        <a:ln w="19050"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-12699</wp:posOffset>
                </wp:positionH>
                <wp:positionV relativeFrom="paragraph">
                  <wp:posOffset>203200</wp:posOffset>
                </wp:positionV>
                <wp:extent cx="5947022" cy="57796"/>
                <wp:effectExtent b="0" l="0" r="0" t="0"/>
                <wp:wrapNone/>
                <wp:docPr id="20"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5947022" cy="57796"/>
                        </a:xfrm>
                        <a:prstGeom prst="rect"/>
                        <a:ln/>
                      </pic:spPr>
                    </pic:pic>
                  </a:graphicData>
                </a:graphic>
              </wp:anchor>
            </w:drawing>
          </mc:Fallback>
        </mc:AlternateContent>
      </w:r>
      <w:r w:rsidR="00FD7383" w:rsidRPr="00FD7383">
        <w:rPr>
          <w:rFonts w:ascii="Times New Roman" w:eastAsia="Times New Roman" w:hAnsi="Times New Roman" w:cs="Times New Roman"/>
          <w:b/>
          <w:color w:val="7B7B7B"/>
        </w:rPr>
        <w:t>Resumen</w:t>
      </w:r>
    </w:p>
    <w:p w14:paraId="274012A8" w14:textId="77777777" w:rsidR="00FD7383" w:rsidRPr="00775D98" w:rsidRDefault="00FD7383" w:rsidP="00FD7383">
      <w:pPr>
        <w:jc w:val="both"/>
        <w:rPr>
          <w:rFonts w:ascii="Times New Roman" w:eastAsia="Times New Roman" w:hAnsi="Times New Roman" w:cs="Times New Roman"/>
        </w:rPr>
      </w:pPr>
      <w:r w:rsidRPr="00775D98">
        <w:rPr>
          <w:rFonts w:ascii="Times New Roman" w:eastAsia="Times New Roman" w:hAnsi="Times New Roman" w:cs="Times New Roman"/>
        </w:rPr>
        <w:t xml:space="preserve">El presente trabajo se centra en el desarrollo de un modelo de análisis de sentimientos para evaluar reseñas de restaurantes en Rehoboth Beach. Los restaurantes enfrentan retos como la disminución de visitas y competencia con otras opciones de entretenimiento, por eso se realiza este proyecto. El objetivo es apoyar la toma de decisiones estratégicas en marketing, ayudando a los restaurantes a comprender mejor la percepción y satisfacción de sus clientes. Se emplearon técnicas de web </w:t>
      </w:r>
      <w:proofErr w:type="spellStart"/>
      <w:r w:rsidRPr="00775D98">
        <w:rPr>
          <w:rFonts w:ascii="Times New Roman" w:eastAsia="Times New Roman" w:hAnsi="Times New Roman" w:cs="Times New Roman"/>
        </w:rPr>
        <w:t>scraping</w:t>
      </w:r>
      <w:proofErr w:type="spellEnd"/>
      <w:r w:rsidRPr="00775D98">
        <w:rPr>
          <w:rFonts w:ascii="Times New Roman" w:eastAsia="Times New Roman" w:hAnsi="Times New Roman" w:cs="Times New Roman"/>
        </w:rPr>
        <w:t xml:space="preserve"> para recopilar reseñas en línea de la plataforma </w:t>
      </w:r>
      <w:proofErr w:type="spellStart"/>
      <w:r w:rsidRPr="00775D98">
        <w:rPr>
          <w:rFonts w:ascii="Times New Roman" w:eastAsia="Times New Roman" w:hAnsi="Times New Roman" w:cs="Times New Roman"/>
        </w:rPr>
        <w:t>OpenTable</w:t>
      </w:r>
      <w:proofErr w:type="spellEnd"/>
      <w:r w:rsidRPr="00775D98">
        <w:rPr>
          <w:rFonts w:ascii="Times New Roman" w:eastAsia="Times New Roman" w:hAnsi="Times New Roman" w:cs="Times New Roman"/>
        </w:rPr>
        <w:t>, seguidas de métodos de minería de datos y procesamiento de lenguaje natural (PLN) para analizar y clasificar las opiniones según su polaridad y temas clave. Los resultados identifican patrones en la experiencia del cliente y áreas de mejora, lo que permite la formulación de estrategias de marketing dirigidas a mejorar la satisfacción del cliente y revitalizar el turismo.</w:t>
      </w:r>
    </w:p>
    <w:p w14:paraId="60187213" w14:textId="77777777" w:rsidR="00FD7383" w:rsidRDefault="00FD7383" w:rsidP="00FD7383">
      <w:pPr>
        <w:jc w:val="both"/>
        <w:rPr>
          <w:rFonts w:ascii="Times New Roman" w:eastAsia="Times New Roman" w:hAnsi="Times New Roman" w:cs="Times New Roman"/>
        </w:rPr>
      </w:pPr>
      <w:r w:rsidRPr="00775D98">
        <w:rPr>
          <w:rFonts w:ascii="Times New Roman" w:eastAsia="Times New Roman" w:hAnsi="Times New Roman" w:cs="Times New Roman"/>
        </w:rPr>
        <w:t xml:space="preserve">El modelo propuesto ofrece una visión detallada de la percepción del cliente y se presenta como una herramienta valiosa para la toma de decisiones informadas en el sector de la hospitalidad y el turismo en Rehoboth Beach. </w:t>
      </w:r>
    </w:p>
    <w:p w14:paraId="24DD21D7" w14:textId="77777777" w:rsidR="00FD7383" w:rsidRPr="00775D98" w:rsidRDefault="00FD7383" w:rsidP="00FD7383">
      <w:pPr>
        <w:jc w:val="both"/>
        <w:rPr>
          <w:rFonts w:ascii="Times New Roman" w:eastAsia="Times New Roman" w:hAnsi="Times New Roman" w:cs="Times New Roman"/>
        </w:rPr>
      </w:pPr>
    </w:p>
    <w:p w14:paraId="5267EDE6" w14:textId="77777777" w:rsidR="00FD7383" w:rsidRPr="00775D98" w:rsidRDefault="00FD7383" w:rsidP="00FD7383">
      <w:pPr>
        <w:jc w:val="both"/>
        <w:rPr>
          <w:rFonts w:ascii="Times New Roman" w:eastAsia="Times New Roman" w:hAnsi="Times New Roman" w:cs="Times New Roman"/>
        </w:rPr>
      </w:pPr>
      <w:r w:rsidRPr="00775D98">
        <w:rPr>
          <w:rFonts w:ascii="Times New Roman" w:eastAsia="Times New Roman" w:hAnsi="Times New Roman" w:cs="Times New Roman"/>
          <w:b/>
          <w:color w:val="7B7B7B"/>
          <w:shd w:val="clear" w:color="auto" w:fill="FCFCFC"/>
        </w:rPr>
        <w:t xml:space="preserve">Palabras clave: </w:t>
      </w:r>
      <w:r w:rsidRPr="00775D98">
        <w:rPr>
          <w:rFonts w:ascii="Times New Roman" w:eastAsia="Times New Roman" w:hAnsi="Times New Roman" w:cs="Times New Roman"/>
        </w:rPr>
        <w:t>Aprendizaje automático, procesamiento de lenguaje natural (PLN), minería de datos, análisis de sentimientos, restaurantes, turismo, mercadeo</w:t>
      </w:r>
    </w:p>
    <w:p w14:paraId="781E849E" w14:textId="77777777" w:rsidR="00FD7383" w:rsidRPr="000853F6" w:rsidRDefault="00FD7383" w:rsidP="00FD7383"/>
    <w:p w14:paraId="13FD423A" w14:textId="77777777" w:rsidR="00E91C36" w:rsidRPr="00FD7383" w:rsidRDefault="00E91C36">
      <w:pPr>
        <w:jc w:val="both"/>
        <w:rPr>
          <w:rFonts w:ascii="Arial" w:eastAsia="Arial" w:hAnsi="Arial" w:cs="Arial"/>
          <w:b/>
          <w:shd w:val="clear" w:color="auto" w:fill="FCFCFC"/>
        </w:rPr>
        <w:sectPr w:rsidR="00E91C36" w:rsidRPr="00FD7383">
          <w:type w:val="continuous"/>
          <w:pgSz w:w="12240" w:h="15840"/>
          <w:pgMar w:top="1418" w:right="1418" w:bottom="1418" w:left="1418" w:header="708" w:footer="708" w:gutter="0"/>
          <w:cols w:space="720"/>
        </w:sectPr>
      </w:pPr>
    </w:p>
    <w:p w14:paraId="428371A8" w14:textId="77777777" w:rsidR="00FD7383" w:rsidRPr="006735B3" w:rsidRDefault="00FD7383" w:rsidP="00FD7383">
      <w:pPr>
        <w:rPr>
          <w:rFonts w:ascii="Times New Roman" w:eastAsia="Times New Roman" w:hAnsi="Times New Roman" w:cs="Times New Roman"/>
          <w:sz w:val="36"/>
          <w:szCs w:val="36"/>
          <w:lang w:val="en-US"/>
        </w:rPr>
      </w:pPr>
      <w:r w:rsidRPr="006735B3">
        <w:rPr>
          <w:rFonts w:ascii="Times New Roman" w:eastAsia="Times New Roman" w:hAnsi="Times New Roman" w:cs="Times New Roman"/>
          <w:b/>
          <w:sz w:val="36"/>
          <w:szCs w:val="36"/>
          <w:shd w:val="clear" w:color="auto" w:fill="FCFCFC"/>
          <w:lang w:val="en-US"/>
        </w:rPr>
        <w:lastRenderedPageBreak/>
        <w:t>DESIGN OF A MACHINE LEARNING-BASED SENTIMENT ANALYSIS MODEL APPLIED TO RESTAURANTS IN REHOBOTH BEACH</w:t>
      </w:r>
    </w:p>
    <w:p w14:paraId="47AC0855" w14:textId="77777777" w:rsidR="00FD7383" w:rsidRPr="006735B3" w:rsidRDefault="00FD7383" w:rsidP="00FD7383">
      <w:pPr>
        <w:rPr>
          <w:rFonts w:ascii="Times New Roman" w:eastAsia="Times New Roman" w:hAnsi="Times New Roman" w:cs="Times New Roman"/>
          <w:sz w:val="36"/>
          <w:szCs w:val="36"/>
          <w:lang w:val="en-US"/>
        </w:rPr>
      </w:pPr>
    </w:p>
    <w:p w14:paraId="16AB6F89" w14:textId="77777777" w:rsidR="00F20171" w:rsidRPr="00FF356C" w:rsidRDefault="00F20171" w:rsidP="00F20171">
      <w:pPr>
        <w:pBdr>
          <w:top w:val="nil"/>
          <w:left w:val="nil"/>
          <w:bottom w:val="nil"/>
          <w:right w:val="nil"/>
          <w:between w:val="nil"/>
        </w:pBdr>
        <w:spacing w:after="0" w:line="288" w:lineRule="auto"/>
        <w:ind w:left="-284" w:firstLine="284"/>
        <w:rPr>
          <w:rFonts w:ascii="Times New Roman" w:eastAsia="Times New Roman" w:hAnsi="Times New Roman" w:cs="Times New Roman"/>
          <w:color w:val="000000"/>
          <w:lang w:val="en-US"/>
        </w:rPr>
      </w:pPr>
      <w:r w:rsidRPr="00FF356C">
        <w:rPr>
          <w:rFonts w:ascii="Times New Roman" w:eastAsia="Times New Roman" w:hAnsi="Times New Roman" w:cs="Times New Roman"/>
          <w:color w:val="000000"/>
          <w:lang w:val="en-US"/>
        </w:rPr>
        <w:t xml:space="preserve">Angela Patricia Blanco Gómez </w:t>
      </w:r>
    </w:p>
    <w:p w14:paraId="49E288DA" w14:textId="07B054DF" w:rsidR="00F20171" w:rsidRPr="00FF356C" w:rsidRDefault="00F20171" w:rsidP="00F20171">
      <w:pPr>
        <w:pBdr>
          <w:top w:val="nil"/>
          <w:left w:val="nil"/>
          <w:bottom w:val="nil"/>
          <w:right w:val="nil"/>
          <w:between w:val="nil"/>
        </w:pBdr>
        <w:spacing w:after="0" w:line="288" w:lineRule="auto"/>
        <w:rPr>
          <w:rFonts w:ascii="Times New Roman" w:eastAsia="Times New Roman" w:hAnsi="Times New Roman" w:cs="Times New Roman"/>
          <w:i/>
          <w:color w:val="000000"/>
          <w:lang w:val="en-US"/>
        </w:rPr>
      </w:pPr>
      <w:r w:rsidRPr="00FF356C">
        <w:rPr>
          <w:rFonts w:ascii="Times New Roman" w:eastAsia="Times New Roman" w:hAnsi="Times New Roman" w:cs="Times New Roman"/>
          <w:i/>
          <w:color w:val="000000"/>
          <w:lang w:val="en-US"/>
        </w:rPr>
        <w:t>Industrial University of Santander</w:t>
      </w:r>
    </w:p>
    <w:p w14:paraId="2DC8779A" w14:textId="77777777" w:rsidR="00FD7383" w:rsidRDefault="00FD7383" w:rsidP="00FD7383">
      <w:pPr>
        <w:rPr>
          <w:rFonts w:ascii="Times New Roman" w:eastAsia="Times New Roman" w:hAnsi="Times New Roman" w:cs="Times New Roman"/>
          <w:sz w:val="36"/>
          <w:szCs w:val="36"/>
          <w:lang w:val="en-US"/>
        </w:rPr>
      </w:pPr>
    </w:p>
    <w:p w14:paraId="3D7564F4" w14:textId="67A5C564" w:rsidR="00706ECF" w:rsidRPr="006735B3" w:rsidRDefault="00706ECF" w:rsidP="00706ECF">
      <w:pPr>
        <w:rPr>
          <w:rFonts w:ascii="Times New Roman" w:eastAsia="Times New Roman" w:hAnsi="Times New Roman" w:cs="Times New Roman"/>
          <w:sz w:val="36"/>
          <w:szCs w:val="36"/>
          <w:lang w:val="en-US"/>
        </w:rPr>
      </w:pPr>
      <w:r w:rsidRPr="006735B3">
        <w:rPr>
          <w:rFonts w:ascii="Times New Roman" w:eastAsia="Times New Roman" w:hAnsi="Times New Roman" w:cs="Times New Roman"/>
          <w:b/>
          <w:sz w:val="36"/>
          <w:szCs w:val="36"/>
          <w:shd w:val="clear" w:color="auto" w:fill="FCFCFC"/>
          <w:lang w:val="en-US"/>
        </w:rPr>
        <w:t xml:space="preserve">Design of a machine learning-based sentiment analysis model applied to restaurants in </w:t>
      </w:r>
      <w:r>
        <w:rPr>
          <w:rFonts w:ascii="Times New Roman" w:eastAsia="Times New Roman" w:hAnsi="Times New Roman" w:cs="Times New Roman"/>
          <w:b/>
          <w:sz w:val="36"/>
          <w:szCs w:val="36"/>
          <w:shd w:val="clear" w:color="auto" w:fill="FCFCFC"/>
          <w:lang w:val="en-US"/>
        </w:rPr>
        <w:t>R</w:t>
      </w:r>
      <w:r w:rsidRPr="006735B3">
        <w:rPr>
          <w:rFonts w:ascii="Times New Roman" w:eastAsia="Times New Roman" w:hAnsi="Times New Roman" w:cs="Times New Roman"/>
          <w:b/>
          <w:sz w:val="36"/>
          <w:szCs w:val="36"/>
          <w:shd w:val="clear" w:color="auto" w:fill="FCFCFC"/>
          <w:lang w:val="en-US"/>
        </w:rPr>
        <w:t xml:space="preserve">ehoboth </w:t>
      </w:r>
      <w:r>
        <w:rPr>
          <w:rFonts w:ascii="Times New Roman" w:eastAsia="Times New Roman" w:hAnsi="Times New Roman" w:cs="Times New Roman"/>
          <w:b/>
          <w:sz w:val="36"/>
          <w:szCs w:val="36"/>
          <w:shd w:val="clear" w:color="auto" w:fill="FCFCFC"/>
          <w:lang w:val="en-US"/>
        </w:rPr>
        <w:t>B</w:t>
      </w:r>
      <w:r w:rsidRPr="006735B3">
        <w:rPr>
          <w:rFonts w:ascii="Times New Roman" w:eastAsia="Times New Roman" w:hAnsi="Times New Roman" w:cs="Times New Roman"/>
          <w:b/>
          <w:sz w:val="36"/>
          <w:szCs w:val="36"/>
          <w:shd w:val="clear" w:color="auto" w:fill="FCFCFC"/>
          <w:lang w:val="en-US"/>
        </w:rPr>
        <w:t>each</w:t>
      </w:r>
    </w:p>
    <w:p w14:paraId="5BAEB7A9" w14:textId="77777777" w:rsidR="00706ECF" w:rsidRPr="006735B3" w:rsidRDefault="00706ECF" w:rsidP="00706ECF">
      <w:pPr>
        <w:rPr>
          <w:rFonts w:ascii="Times New Roman" w:eastAsia="Times New Roman" w:hAnsi="Times New Roman" w:cs="Times New Roman"/>
          <w:sz w:val="36"/>
          <w:szCs w:val="36"/>
          <w:lang w:val="en-US"/>
        </w:rPr>
      </w:pPr>
    </w:p>
    <w:p w14:paraId="557B007F" w14:textId="77777777" w:rsidR="00FF356C" w:rsidRPr="00FF356C" w:rsidRDefault="00FF356C" w:rsidP="00FD7383">
      <w:pPr>
        <w:rPr>
          <w:rFonts w:ascii="Times New Roman" w:eastAsia="Times New Roman" w:hAnsi="Times New Roman" w:cs="Times New Roman"/>
          <w:sz w:val="36"/>
          <w:szCs w:val="36"/>
          <w:lang w:val="en-US"/>
        </w:rPr>
      </w:pPr>
    </w:p>
    <w:p w14:paraId="7EA116CC" w14:textId="77777777" w:rsidR="00FD7383" w:rsidRDefault="00FD7383" w:rsidP="00FD7383">
      <w:pPr>
        <w:spacing w:line="276" w:lineRule="auto"/>
        <w:jc w:val="both"/>
        <w:rPr>
          <w:rFonts w:ascii="Times New Roman" w:eastAsia="Times New Roman" w:hAnsi="Times New Roman" w:cs="Times New Roman"/>
          <w:b/>
          <w:color w:val="7B7B7B"/>
          <w:lang w:val="en-US"/>
        </w:rPr>
      </w:pPr>
      <w:r>
        <w:rPr>
          <w:noProof/>
        </w:rPr>
        <mc:AlternateContent>
          <mc:Choice Requires="wps">
            <w:drawing>
              <wp:anchor distT="0" distB="0" distL="114300" distR="114300" simplePos="0" relativeHeight="251664384" behindDoc="0" locked="0" layoutInCell="1" hidden="0" allowOverlap="1" wp14:anchorId="5ADA39F2" wp14:editId="00EDDD8C">
                <wp:simplePos x="0" y="0"/>
                <wp:positionH relativeFrom="column">
                  <wp:posOffset>1</wp:posOffset>
                </wp:positionH>
                <wp:positionV relativeFrom="paragraph">
                  <wp:posOffset>203200</wp:posOffset>
                </wp:positionV>
                <wp:extent cx="0" cy="19050"/>
                <wp:effectExtent l="0" t="0" r="0" b="0"/>
                <wp:wrapNone/>
                <wp:docPr id="637063574" name="Straight Arrow Connector 637063574"/>
                <wp:cNvGraphicFramePr/>
                <a:graphic xmlns:a="http://schemas.openxmlformats.org/drawingml/2006/main">
                  <a:graphicData uri="http://schemas.microsoft.com/office/word/2010/wordprocessingShape">
                    <wps:wsp>
                      <wps:cNvCnPr/>
                      <wps:spPr>
                        <a:xfrm>
                          <a:off x="2366451" y="3780000"/>
                          <a:ext cx="5959098" cy="0"/>
                        </a:xfrm>
                        <a:prstGeom prst="straightConnector1">
                          <a:avLst/>
                        </a:prstGeom>
                        <a:noFill/>
                        <a:ln w="19050" cap="flat" cmpd="sng">
                          <a:solidFill>
                            <a:schemeClr val="dk1"/>
                          </a:solidFill>
                          <a:prstDash val="solid"/>
                          <a:miter lim="800000"/>
                          <a:headEnd type="none" w="sm" len="sm"/>
                          <a:tailEnd type="none" w="sm" len="sm"/>
                        </a:ln>
                      </wps:spPr>
                      <wps:bodyPr/>
                    </wps:wsp>
                  </a:graphicData>
                </a:graphic>
              </wp:anchor>
            </w:drawing>
          </mc:Choice>
          <mc:Fallback>
            <w:pict>
              <v:shapetype w14:anchorId="7024EA9A" id="_x0000_t32" coordsize="21600,21600" o:spt="32" o:oned="t" path="m,l21600,21600e" filled="f">
                <v:path arrowok="t" fillok="f" o:connecttype="none"/>
                <o:lock v:ext="edit" shapetype="t"/>
              </v:shapetype>
              <v:shape id="Straight Arrow Connector 637063574" o:spid="_x0000_s1026" type="#_x0000_t32" style="position:absolute;margin-left:0;margin-top:16pt;width:0;height:1.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" strokecolor="black [3200]" strokeweight="1.5pt">
                <v:stroke startarrowwidth="narrow" startarrowlength="short" endarrowwidth="narrow" endarrowlength="short" joinstyle="miter"/>
              </v:shape>
            </w:pict>
          </mc:Fallback>
        </mc:AlternateContent>
      </w:r>
      <w:r w:rsidRPr="006735B3">
        <w:rPr>
          <w:rFonts w:ascii="Times New Roman" w:eastAsia="Times New Roman" w:hAnsi="Times New Roman" w:cs="Times New Roman"/>
          <w:b/>
          <w:color w:val="7B7B7B"/>
          <w:lang w:val="en-US"/>
        </w:rPr>
        <w:t>Abstract</w:t>
      </w:r>
    </w:p>
    <w:p w14:paraId="04ED2AD7" w14:textId="19913082" w:rsidR="00FD7383" w:rsidRPr="006735B3" w:rsidRDefault="00FD7383" w:rsidP="00FD7383">
      <w:pPr>
        <w:spacing w:line="276" w:lineRule="auto"/>
        <w:jc w:val="both"/>
        <w:rPr>
          <w:rFonts w:ascii="Times New Roman" w:eastAsia="Times New Roman" w:hAnsi="Times New Roman" w:cs="Times New Roman"/>
          <w:b/>
          <w:color w:val="7B7B7B"/>
          <w:lang w:val="en-US"/>
        </w:rPr>
      </w:pPr>
      <w:r>
        <w:rPr>
          <w:noProof/>
        </w:rPr>
        <mc:AlternateContent>
          <mc:Choice Requires="wps">
            <w:drawing>
              <wp:anchor distT="0" distB="0" distL="114300" distR="114300" simplePos="0" relativeHeight="251666432" behindDoc="0" locked="0" layoutInCell="1" hidden="0" allowOverlap="1" wp14:anchorId="71FE99C1" wp14:editId="4F5D7999">
                <wp:simplePos x="0" y="0"/>
                <wp:positionH relativeFrom="column">
                  <wp:posOffset>0</wp:posOffset>
                </wp:positionH>
                <wp:positionV relativeFrom="paragraph">
                  <wp:posOffset>-635</wp:posOffset>
                </wp:positionV>
                <wp:extent cx="5947022" cy="57796"/>
                <wp:effectExtent l="0" t="0" r="0" b="0"/>
                <wp:wrapNone/>
                <wp:docPr id="2104209020" name="Straight Arrow Connector 2104209020"/>
                <wp:cNvGraphicFramePr/>
                <a:graphic xmlns:a="http://schemas.openxmlformats.org/drawingml/2006/main">
                  <a:graphicData uri="http://schemas.microsoft.com/office/word/2010/wordprocessingShape">
                    <wps:wsp>
                      <wps:cNvCnPr/>
                      <wps:spPr>
                        <a:xfrm rot="10800000" flipH="1">
                          <a:off x="2382014" y="3760627"/>
                          <a:ext cx="5927972" cy="38746"/>
                        </a:xfrm>
                        <a:prstGeom prst="straightConnector1">
                          <a:avLst/>
                        </a:prstGeom>
                        <a:noFill/>
                        <a:ln w="19050" cap="flat" cmpd="sng">
                          <a:solidFill>
                            <a:schemeClr val="dk1"/>
                          </a:solidFill>
                          <a:prstDash val="solid"/>
                          <a:miter lim="800000"/>
                          <a:headEnd type="none" w="sm" len="sm"/>
                          <a:tailEnd type="none" w="sm" len="sm"/>
                        </a:ln>
                      </wps:spPr>
                      <wps:bodyPr/>
                    </wps:wsp>
                  </a:graphicData>
                </a:graphic>
              </wp:anchor>
            </w:drawing>
          </mc:Choice>
          <mc:Fallback>
            <w:pict>
              <v:shape w14:anchorId="48EED175" id="Straight Arrow Connector 2104209020" o:spid="_x0000_s1026" type="#_x0000_t32" style="position:absolute;margin-left:0;margin-top:-.05pt;width:468.25pt;height:4.55pt;rotation:180;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" strokecolor="black [3200]" strokeweight="1.5pt">
                <v:stroke startarrowwidth="narrow" startarrowlength="short" endarrowwidth="narrow" endarrowlength="short" joinstyle="miter"/>
              </v:shape>
            </w:pict>
          </mc:Fallback>
        </mc:AlternateContent>
      </w:r>
    </w:p>
    <w:p w14:paraId="04F497BC" w14:textId="77777777" w:rsidR="00FD7383" w:rsidRPr="006735B3" w:rsidRDefault="00FD7383" w:rsidP="00FD7383">
      <w:pPr>
        <w:jc w:val="both"/>
        <w:rPr>
          <w:rFonts w:ascii="Times New Roman" w:eastAsia="Times New Roman" w:hAnsi="Times New Roman" w:cs="Times New Roman"/>
          <w:lang w:val="en-US"/>
        </w:rPr>
      </w:pPr>
      <w:r w:rsidRPr="006735B3">
        <w:rPr>
          <w:rFonts w:ascii="Times New Roman" w:eastAsia="Times New Roman" w:hAnsi="Times New Roman" w:cs="Times New Roman"/>
          <w:lang w:val="en-US"/>
        </w:rPr>
        <w:t>This work focuses on the development of a sentiment analysis model to evaluate restaurant reviews in Rehoboth Beach. Restaurants face challenges such as decreasing visits and competition with other entertainment options, which is why this project is undertaken. The goal is to support strategic marketing decision-making by helping restaurants better understand customer perceptions and satisfaction. Web scraping techniques were used to collect online reviews from the OpenTable platform, followed by data mining and natural language processing (NLP) methods to analyze and classify opinions based on their polarity and key themes. The results identify patterns in customer experience and areas for improvement, enabling the formulation of marketing strategies aimed at enhancing customer satisfaction and revitalizing tourism. The proposed model offers a detailed view of customer perceptions and serves as a valuable tool for informed decision-making in the hospitality and tourism sector in Rehoboth Beach</w:t>
      </w:r>
    </w:p>
    <w:p w14:paraId="366DB215" w14:textId="77777777" w:rsidR="00FD7383" w:rsidRPr="006735B3" w:rsidRDefault="00FD7383" w:rsidP="00FD7383">
      <w:pPr>
        <w:jc w:val="both"/>
        <w:rPr>
          <w:rFonts w:ascii="Times New Roman" w:eastAsia="Times New Roman" w:hAnsi="Times New Roman" w:cs="Times New Roman"/>
          <w:b/>
          <w:shd w:val="clear" w:color="auto" w:fill="FCFCFC"/>
          <w:lang w:val="en-US"/>
        </w:rPr>
      </w:pPr>
      <w:r w:rsidRPr="006735B3">
        <w:rPr>
          <w:rFonts w:ascii="Times New Roman" w:eastAsia="Times New Roman" w:hAnsi="Times New Roman" w:cs="Times New Roman"/>
          <w:b/>
          <w:color w:val="7B7B7B"/>
          <w:shd w:val="clear" w:color="auto" w:fill="FCFCFC"/>
          <w:lang w:val="en-US"/>
        </w:rPr>
        <w:t>Ke</w:t>
      </w:r>
      <w:r>
        <w:rPr>
          <w:rFonts w:ascii="Times New Roman" w:eastAsia="Times New Roman" w:hAnsi="Times New Roman" w:cs="Times New Roman"/>
          <w:b/>
          <w:color w:val="7B7B7B"/>
          <w:shd w:val="clear" w:color="auto" w:fill="FCFCFC"/>
          <w:lang w:val="en-US"/>
        </w:rPr>
        <w:t>y Words</w:t>
      </w:r>
      <w:r w:rsidRPr="006735B3">
        <w:rPr>
          <w:rFonts w:ascii="Times New Roman" w:eastAsia="Times New Roman" w:hAnsi="Times New Roman" w:cs="Times New Roman"/>
          <w:b/>
          <w:color w:val="7B7B7B"/>
          <w:shd w:val="clear" w:color="auto" w:fill="FCFCFC"/>
          <w:lang w:val="en-US"/>
        </w:rPr>
        <w:t xml:space="preserve">: </w:t>
      </w:r>
      <w:r w:rsidRPr="006735B3">
        <w:rPr>
          <w:rFonts w:ascii="Times New Roman" w:eastAsia="Times New Roman" w:hAnsi="Times New Roman" w:cs="Times New Roman"/>
          <w:shd w:val="clear" w:color="auto" w:fill="FCFCFC"/>
          <w:lang w:val="en-US"/>
        </w:rPr>
        <w:t>Machine learning, natural language processing (NLP), data mining, sentiment analysis, restaurants, tourism, marketing</w:t>
      </w:r>
    </w:p>
    <w:p w14:paraId="29559E9B" w14:textId="77777777" w:rsidR="00FD7383" w:rsidRPr="006735B3" w:rsidRDefault="00FD7383" w:rsidP="00FD7383">
      <w:pPr>
        <w:rPr>
          <w:rFonts w:ascii="Times New Roman" w:eastAsia="Times New Roman" w:hAnsi="Times New Roman" w:cs="Times New Roman"/>
          <w:sz w:val="36"/>
          <w:szCs w:val="36"/>
          <w:lang w:val="en-US"/>
        </w:rPr>
      </w:pPr>
    </w:p>
    <w:p w14:paraId="54B26504" w14:textId="77777777" w:rsidR="00FD7383" w:rsidRPr="006735B3" w:rsidRDefault="00FD7383" w:rsidP="00FD7383">
      <w:pPr>
        <w:rPr>
          <w:rFonts w:ascii="Times New Roman" w:eastAsia="Times New Roman" w:hAnsi="Times New Roman" w:cs="Times New Roman"/>
          <w:sz w:val="36"/>
          <w:szCs w:val="36"/>
          <w:lang w:val="en-US"/>
        </w:rPr>
      </w:pPr>
    </w:p>
    <w:p w14:paraId="140803CB"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128639BF"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4262144D"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47B1A57D"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05268C3F"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32DF0C94"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31F24C61"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3768EB13"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4F0EF678" w14:textId="77777777" w:rsidR="00E91C36" w:rsidRPr="00FD7383" w:rsidRDefault="00E91C36">
      <w:pPr>
        <w:jc w:val="both"/>
        <w:rPr>
          <w:rFonts w:ascii="Times New Roman" w:eastAsia="Times New Roman" w:hAnsi="Times New Roman" w:cs="Times New Roman"/>
          <w:b/>
          <w:sz w:val="28"/>
          <w:szCs w:val="28"/>
          <w:shd w:val="clear" w:color="auto" w:fill="FCFCFC"/>
          <w:lang w:val="en-US"/>
        </w:rPr>
      </w:pPr>
    </w:p>
    <w:p w14:paraId="1278EDED" w14:textId="17EF3A28" w:rsidR="00FD7383" w:rsidRDefault="00FD7383" w:rsidP="00FD7383">
      <w:pPr>
        <w:spacing w:after="0"/>
        <w:jc w:val="center"/>
        <w:rPr>
          <w:rFonts w:ascii="Times New Roman" w:eastAsia="Times New Roman" w:hAnsi="Times New Roman" w:cs="Times New Roman"/>
          <w:b/>
          <w:bCs/>
        </w:rPr>
      </w:pPr>
      <w:r w:rsidRPr="00FD7383">
        <w:rPr>
          <w:rFonts w:ascii="Times New Roman" w:eastAsia="Times New Roman" w:hAnsi="Times New Roman" w:cs="Times New Roman"/>
          <w:b/>
          <w:bCs/>
        </w:rPr>
        <w:t>Introducción</w:t>
      </w:r>
    </w:p>
    <w:p w14:paraId="64EA7DE8" w14:textId="77777777" w:rsidR="00FD7383" w:rsidRPr="00FD7383" w:rsidRDefault="00FD7383" w:rsidP="00FD7383">
      <w:pPr>
        <w:spacing w:after="0"/>
        <w:jc w:val="center"/>
        <w:rPr>
          <w:rFonts w:ascii="Times New Roman" w:eastAsia="Times New Roman" w:hAnsi="Times New Roman" w:cs="Times New Roman"/>
          <w:b/>
          <w:bCs/>
        </w:rPr>
      </w:pPr>
    </w:p>
    <w:p w14:paraId="444C69F9" w14:textId="0522D35C" w:rsidR="00FD7383" w:rsidRDefault="00FD7383" w:rsidP="00FD7383">
      <w:pPr>
        <w:spacing w:after="0"/>
        <w:jc w:val="both"/>
        <w:rPr>
          <w:rFonts w:ascii="Times New Roman" w:eastAsia="Times New Roman" w:hAnsi="Times New Roman" w:cs="Times New Roman"/>
        </w:rPr>
      </w:pPr>
      <w:r>
        <w:rPr>
          <w:noProof/>
        </w:rPr>
        <w:drawing>
          <wp:anchor distT="0" distB="0" distL="114300" distR="114300" simplePos="0" relativeHeight="251668480" behindDoc="0" locked="0" layoutInCell="1" hidden="0" allowOverlap="1" wp14:anchorId="0C12CF81" wp14:editId="08E64647">
            <wp:simplePos x="0" y="0"/>
            <wp:positionH relativeFrom="margin">
              <wp:align>left</wp:align>
            </wp:positionH>
            <wp:positionV relativeFrom="paragraph">
              <wp:posOffset>7620</wp:posOffset>
            </wp:positionV>
            <wp:extent cx="581025" cy="666115"/>
            <wp:effectExtent l="0" t="0" r="9525" b="635"/>
            <wp:wrapSquare wrapText="bothSides" distT="0" distB="0" distL="114300" distR="114300"/>
            <wp:docPr id="21" name="image1.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Icono&#10;&#10;Descripción generada automáticamente"/>
                    <pic:cNvPicPr preferRelativeResize="0"/>
                  </pic:nvPicPr>
                  <pic:blipFill>
                    <a:blip r:embed="rId12"/>
                    <a:srcRect l="15933" t="17288" r="12426" b="10467"/>
                    <a:stretch>
                      <a:fillRect/>
                    </a:stretch>
                  </pic:blipFill>
                  <pic:spPr>
                    <a:xfrm>
                      <a:off x="0" y="0"/>
                      <a:ext cx="581025" cy="666115"/>
                    </a:xfrm>
                    <a:prstGeom prst="rect">
                      <a:avLst/>
                    </a:prstGeom>
                    <a:ln/>
                  </pic:spPr>
                </pic:pic>
              </a:graphicData>
            </a:graphic>
          </wp:anchor>
        </w:drawing>
      </w:r>
      <w:r w:rsidRPr="00FD7383">
        <w:rPr>
          <w:rFonts w:ascii="Times New Roman" w:eastAsia="Times New Roman" w:hAnsi="Times New Roman" w:cs="Times New Roman"/>
        </w:rPr>
        <w:t xml:space="preserve">a experiencia y la opinión de los clientes son aspectos fundamentales para el desarrollo y la mejora continua de la industria del turismo. Con la llegada de las tecnologías de la información y la comunicación, así como el auge del </w:t>
      </w:r>
      <w:proofErr w:type="spellStart"/>
      <w:r w:rsidRPr="00E36AA2">
        <w:rPr>
          <w:rFonts w:ascii="Times New Roman" w:eastAsia="Times New Roman" w:hAnsi="Times New Roman" w:cs="Times New Roman"/>
          <w:i/>
          <w:iCs/>
        </w:rPr>
        <w:t>big</w:t>
      </w:r>
      <w:proofErr w:type="spellEnd"/>
      <w:r w:rsidRPr="00E36AA2">
        <w:rPr>
          <w:rFonts w:ascii="Times New Roman" w:eastAsia="Times New Roman" w:hAnsi="Times New Roman" w:cs="Times New Roman"/>
          <w:i/>
          <w:iCs/>
        </w:rPr>
        <w:t xml:space="preserve"> data</w:t>
      </w:r>
      <w:r w:rsidRPr="00FD7383">
        <w:rPr>
          <w:rFonts w:ascii="Times New Roman" w:eastAsia="Times New Roman" w:hAnsi="Times New Roman" w:cs="Times New Roman"/>
        </w:rPr>
        <w:t xml:space="preserve">, esta industria se ha adaptado significativamente para aprovechar las nuevas oportunidades que ofrecen. Hoy en día, numerosos servicios turísticos, tanto para hoteles como para restaurantes, están disponibles en línea a través de plataformas de reservas, sistemas de pedidos en línea y sitios de reseñas y calificaciones. En este contexto, las opiniones y reseñas de los clientes se han convertido en un factor determinante a la hora de tomar decisiones sobre qué establecimientos visitar. Con el aumento exponencial de estas opiniones en línea, ha surgido una creciente necesidad de procesar de manera automatizada estos vastos conjuntos de datos, ya que resulta imposible para las personas analizar todas estas opiniones de manera individual. En este sentido, el presente proyecto se centra en el diseño y desarrollo de un modelo de análisis de sentimientos basado en </w:t>
      </w:r>
      <w:r w:rsidRPr="00E36AA2">
        <w:rPr>
          <w:rFonts w:ascii="Times New Roman" w:eastAsia="Times New Roman" w:hAnsi="Times New Roman" w:cs="Times New Roman"/>
          <w:i/>
          <w:iCs/>
        </w:rPr>
        <w:t xml:space="preserve">machine </w:t>
      </w:r>
      <w:proofErr w:type="spellStart"/>
      <w:r w:rsidRPr="00E36AA2">
        <w:rPr>
          <w:rFonts w:ascii="Times New Roman" w:eastAsia="Times New Roman" w:hAnsi="Times New Roman" w:cs="Times New Roman"/>
          <w:i/>
          <w:iCs/>
        </w:rPr>
        <w:t>learning</w:t>
      </w:r>
      <w:proofErr w:type="spellEnd"/>
      <w:r w:rsidRPr="00FD7383">
        <w:rPr>
          <w:rFonts w:ascii="Times New Roman" w:eastAsia="Times New Roman" w:hAnsi="Times New Roman" w:cs="Times New Roman"/>
        </w:rPr>
        <w:t xml:space="preserve"> aplicado específicamente a los restaurantes ubicados en Rehoboth Beach. El objetivo principal es proporcionar a los propietarios y gerentes de estos establecimientos una herramienta eficaz para monitorear y mejorar la experiencia del cliente. Este modelo permitirá identificar tendencias y patrones en las opiniones de los clientes, así como responder de manera proactiva a las críticas y sugerencias recibidas. Finalmente, este trabajo pretende servir como referencia para investigaciones futuras en el campo del análisis de sentimientos en la industria restaurantera proporcionando una base sólida para la exploración y el avance continuo en este ámbito.</w:t>
      </w:r>
    </w:p>
    <w:p w14:paraId="5CBCB7B8" w14:textId="77777777" w:rsidR="00DF75BD" w:rsidRDefault="00DF75BD" w:rsidP="00FD7383">
      <w:pPr>
        <w:spacing w:after="0"/>
        <w:jc w:val="both"/>
        <w:rPr>
          <w:rFonts w:ascii="Times New Roman" w:eastAsia="Times New Roman" w:hAnsi="Times New Roman" w:cs="Times New Roman"/>
        </w:rPr>
      </w:pPr>
    </w:p>
    <w:p w14:paraId="5472C3FA" w14:textId="6C8E1291"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El auge del turismo en Delaware, Estados Unidos, ha sido destacado en los últimos tiempos. A pesar de ser el segundo estado más pequeño del país, con una población de aproximadamente 1 millón de habitantes, el apodado "Primer Estado" registró la llegada de 28.3 millones de turistas en 2021. El sector turístico generó 47,760 empleos, a tiempo completo y parcial, lo que representa el 64 % de los nuevos puestos de trabajo creados en el estado en ese año. El turismo y la hospitalidad se posicionan como el cuarto mayor empleador privado del estado</w:t>
      </w:r>
      <w:r>
        <w:rPr>
          <w:rFonts w:ascii="Times New Roman" w:eastAsia="Times New Roman" w:hAnsi="Times New Roman" w:cs="Times New Roman"/>
        </w:rPr>
        <w:t xml:space="preserve"> </w:t>
      </w:r>
      <w:sdt>
        <w:sdtPr>
          <w:rPr>
            <w:rFonts w:ascii="Times New Roman" w:eastAsia="Times New Roman" w:hAnsi="Times New Roman" w:cs="Times New Roman"/>
            <w:color w:val="000000"/>
          </w:rPr>
          <w:tag w:val="MENDELEY_CITATION_v3_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"/>
          <w:id w:val="1266653520"/>
          <w:placeholder>
            <w:docPart w:val="DefaultPlaceholder_-1854013440"/>
          </w:placeholder>
        </w:sdtPr>
        <w:sdtContent>
          <w:r w:rsidRPr="00DF75BD">
            <w:rPr>
              <w:rFonts w:ascii="Times New Roman" w:eastAsia="Times New Roman" w:hAnsi="Times New Roman" w:cs="Times New Roman"/>
              <w:color w:val="000000"/>
            </w:rPr>
            <w:t>(Welch, 2022)</w:t>
          </w:r>
        </w:sdtContent>
      </w:sdt>
      <w:r w:rsidRPr="00DF75BD">
        <w:rPr>
          <w:rFonts w:ascii="Times New Roman" w:eastAsia="Times New Roman" w:hAnsi="Times New Roman" w:cs="Times New Roman"/>
        </w:rPr>
        <w:t xml:space="preserve">y contribuyeron con $4 mil millones al producto interno bruto en el año 2022, marcando un récord en la región tras la pandemia de COVID-19. </w:t>
      </w:r>
    </w:p>
    <w:p w14:paraId="51D5378B" w14:textId="67BD3AC2"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xml:space="preserve">Kenneth McGill, director gerente en Rockport </w:t>
      </w:r>
      <w:proofErr w:type="spellStart"/>
      <w:r w:rsidRPr="00DF75BD">
        <w:rPr>
          <w:rFonts w:ascii="Times New Roman" w:eastAsia="Times New Roman" w:hAnsi="Times New Roman" w:cs="Times New Roman"/>
        </w:rPr>
        <w:t>Analytics</w:t>
      </w:r>
      <w:proofErr w:type="spellEnd"/>
      <w:r w:rsidRPr="00DF75BD">
        <w:rPr>
          <w:rFonts w:ascii="Times New Roman" w:eastAsia="Times New Roman" w:hAnsi="Times New Roman" w:cs="Times New Roman"/>
        </w:rPr>
        <w:t xml:space="preserve"> afirma que el condado de Sussex es el condado del estado que más rápidamente se recuperó y crece a pasos agigantados, en parte debido a su economía de playa y hospitalidad</w:t>
      </w:r>
      <w:sdt>
        <w:sdtPr>
          <w:rPr>
            <w:rFonts w:ascii="Times New Roman" w:eastAsia="Times New Roman" w:hAnsi="Times New Roman" w:cs="Times New Roman"/>
            <w:color w:val="000000"/>
          </w:rPr>
          <w:tag w:val="MENDELEY_CITATION_v3_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"/>
          <w:id w:val="1390156613"/>
          <w:placeholder>
            <w:docPart w:val="DefaultPlaceholder_-1854013440"/>
          </w:placeholder>
        </w:sdtPr>
        <w:sdtContent>
          <w:r w:rsidRPr="00DF75BD">
            <w:rPr>
              <w:rFonts w:ascii="Times New Roman" w:eastAsia="Times New Roman" w:hAnsi="Times New Roman" w:cs="Times New Roman"/>
              <w:color w:val="000000"/>
            </w:rPr>
            <w:t>(Morris, 2023)</w:t>
          </w:r>
        </w:sdtContent>
      </w:sdt>
      <w:r w:rsidRPr="00DF75BD">
        <w:rPr>
          <w:rFonts w:ascii="Times New Roman" w:eastAsia="Times New Roman" w:hAnsi="Times New Roman" w:cs="Times New Roman"/>
        </w:rPr>
        <w:t xml:space="preserve">.Según el reporte de Delaware Sea Grant </w:t>
      </w:r>
      <w:proofErr w:type="spellStart"/>
      <w:r w:rsidRPr="00DF75BD">
        <w:rPr>
          <w:rFonts w:ascii="Times New Roman" w:eastAsia="Times New Roman" w:hAnsi="Times New Roman" w:cs="Times New Roman"/>
        </w:rPr>
        <w:t>College</w:t>
      </w:r>
      <w:proofErr w:type="spellEnd"/>
      <w:r w:rsidRPr="00DF75BD">
        <w:rPr>
          <w:rFonts w:ascii="Times New Roman" w:eastAsia="Times New Roman" w:hAnsi="Times New Roman" w:cs="Times New Roman"/>
        </w:rPr>
        <w:t xml:space="preserve">, las playas de Delaware generan $6.9 mil millones anualmente y más de $711 millones en ingresos fiscales. </w:t>
      </w:r>
      <w:sdt>
        <w:sdtPr>
          <w:rPr>
            <w:rFonts w:ascii="Times New Roman" w:eastAsia="Times New Roman" w:hAnsi="Times New Roman" w:cs="Times New Roman"/>
            <w:color w:val="000000"/>
          </w:rPr>
          <w:tag w:val="MENDELEY_CITATION_v3_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"/>
          <w:id w:val="-1698769984"/>
          <w:placeholder>
            <w:docPart w:val="DefaultPlaceholder_-1854013440"/>
          </w:placeholder>
        </w:sdtPr>
        <w:sdtContent>
          <w:r w:rsidRPr="00DF75BD">
            <w:rPr>
              <w:rFonts w:ascii="Times New Roman" w:eastAsia="Times New Roman" w:hAnsi="Times New Roman" w:cs="Times New Roman"/>
              <w:color w:val="000000"/>
            </w:rPr>
            <w:t xml:space="preserve">(Delaware Sea Grant </w:t>
          </w:r>
          <w:proofErr w:type="spellStart"/>
          <w:r w:rsidRPr="00DF75BD">
            <w:rPr>
              <w:rFonts w:ascii="Times New Roman" w:eastAsia="Times New Roman" w:hAnsi="Times New Roman" w:cs="Times New Roman"/>
              <w:color w:val="000000"/>
            </w:rPr>
            <w:t>College</w:t>
          </w:r>
          <w:proofErr w:type="spellEnd"/>
          <w:r w:rsidRPr="00DF75BD">
            <w:rPr>
              <w:rFonts w:ascii="Times New Roman" w:eastAsia="Times New Roman" w:hAnsi="Times New Roman" w:cs="Times New Roman"/>
              <w:color w:val="000000"/>
            </w:rPr>
            <w:t>, 2017)</w:t>
          </w:r>
        </w:sdtContent>
      </w:sdt>
    </w:p>
    <w:p w14:paraId="7BC0B4A5" w14:textId="0F9DA0DA"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xml:space="preserve">La ciudad de Rehoboth Beach, que se hace llamar “La Capital de Verano de la Nación” es el resort de playa más popular y visitado del estado. Esta encantadora ciudad costera atrae a personas de todo el mundo debido a sus numerosas actividades recreativas y de ocio, con una destacada oferta de restaurantes.  </w:t>
      </w:r>
      <w:sdt>
        <w:sdtPr>
          <w:rPr>
            <w:rFonts w:ascii="Times New Roman" w:eastAsia="Times New Roman" w:hAnsi="Times New Roman" w:cs="Times New Roman"/>
            <w:color w:val="000000"/>
          </w:rPr>
          <w:tag w:val="MENDELEY_CITATION_v3_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"/>
          <w:id w:val="2011095694"/>
          <w:placeholder>
            <w:docPart w:val="DefaultPlaceholder_-1854013440"/>
          </w:placeholder>
        </w:sdtPr>
        <w:sdtContent>
          <w:r w:rsidRPr="00DF75BD">
            <w:rPr>
              <w:rFonts w:ascii="Times New Roman" w:eastAsia="Times New Roman" w:hAnsi="Times New Roman" w:cs="Times New Roman"/>
              <w:color w:val="000000"/>
            </w:rPr>
            <w:t xml:space="preserve">(Schultz, </w:t>
          </w:r>
          <w:r w:rsidRPr="00DF75BD">
            <w:rPr>
              <w:rFonts w:ascii="Times New Roman" w:eastAsia="Times New Roman" w:hAnsi="Times New Roman" w:cs="Times New Roman"/>
              <w:color w:val="000000"/>
            </w:rPr>
            <w:lastRenderedPageBreak/>
            <w:t>2024)</w:t>
          </w:r>
        </w:sdtContent>
      </w:sdt>
      <w:r w:rsidRPr="00DF75BD">
        <w:rPr>
          <w:rFonts w:ascii="Times New Roman" w:eastAsia="Times New Roman" w:hAnsi="Times New Roman" w:cs="Times New Roman"/>
        </w:rPr>
        <w:t xml:space="preserve">.Dado que los restaurantes son uno de los principales atractivos de la región, su gestión es de vital importancia, ya que no solo impulsan el crecimiento económico de la ciudad al atraer a millones de turistas, sino que también representan un pilar fundamental para los miles de trabajadores de esta industria. </w:t>
      </w:r>
    </w:p>
    <w:p w14:paraId="2ADF2663" w14:textId="06AB8E73"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xml:space="preserve">Aunque el condado ha mostrado signos de recuperación tras la pandemia de COVID-19, el sector restaurantero sigue enfrentando desafíos importantes. Con el aumento de los precios, los consumidores son más cautelosos en sus hábitos de gasto, lo que ha añadido una presión adicional a los restaurantes. Estos establecimientos no solo compiten entre sí, sino también con alternativas como servicios de </w:t>
      </w:r>
      <w:proofErr w:type="spellStart"/>
      <w:r w:rsidRPr="00DF75BD">
        <w:rPr>
          <w:rFonts w:ascii="Times New Roman" w:eastAsia="Times New Roman" w:hAnsi="Times New Roman" w:cs="Times New Roman"/>
        </w:rPr>
        <w:t>streaming</w:t>
      </w:r>
      <w:proofErr w:type="spellEnd"/>
      <w:r w:rsidRPr="00DF75BD">
        <w:rPr>
          <w:rFonts w:ascii="Times New Roman" w:eastAsia="Times New Roman" w:hAnsi="Times New Roman" w:cs="Times New Roman"/>
        </w:rPr>
        <w:t xml:space="preserve"> y la compra de comestibles para consumo en casa. Esta situación ha generado una disminución notable en las ventas, evidenciada por una menor afluencia de personas que prefieren salir a comer fuera. </w:t>
      </w:r>
      <w:sdt>
        <w:sdtPr>
          <w:rPr>
            <w:rFonts w:ascii="Times New Roman" w:eastAsia="Times New Roman" w:hAnsi="Times New Roman" w:cs="Times New Roman"/>
            <w:color w:val="000000"/>
          </w:rPr>
          <w:tag w:val="MENDELEY_CITATION_v3_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"/>
          <w:id w:val="-1233306636"/>
          <w:placeholder>
            <w:docPart w:val="DefaultPlaceholder_-1854013440"/>
          </w:placeholder>
        </w:sdtPr>
        <w:sdtContent>
          <w:r w:rsidRPr="00DF75BD">
            <w:rPr>
              <w:rFonts w:ascii="Times New Roman" w:eastAsia="Times New Roman" w:hAnsi="Times New Roman" w:cs="Times New Roman"/>
              <w:color w:val="000000"/>
            </w:rPr>
            <w:t>(Osborne, 2024)</w:t>
          </w:r>
        </w:sdtContent>
      </w:sdt>
      <w:r>
        <w:rPr>
          <w:rFonts w:ascii="Times New Roman" w:eastAsia="Times New Roman" w:hAnsi="Times New Roman" w:cs="Times New Roman"/>
          <w:color w:val="000000"/>
        </w:rPr>
        <w:t xml:space="preserve">. </w:t>
      </w:r>
      <w:r w:rsidRPr="00DF75BD">
        <w:rPr>
          <w:rFonts w:ascii="Times New Roman" w:eastAsia="Times New Roman" w:hAnsi="Times New Roman" w:cs="Times New Roman"/>
        </w:rPr>
        <w:t>Los clientes, ahora más que nunca, valoran las experiencias culinarias únicas, buscando algo más que lo básico. Al ser una ciudad turística, los restaurantes de la región deben esforzarse por destacar frente a las opciones de otras ciudades, reduciendo al máximo el margen de malas experiencias para fidelizar a su clientela y atraer nuevos visitantes. Ante estos retos, los restaurantes necesitan implementar nuevas herramientas y estrategias innovadoras para adaptarse a las condiciones actuales y superar las dificultades del mercado.</w:t>
      </w:r>
    </w:p>
    <w:p w14:paraId="4DD074F6" w14:textId="77777777"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xml:space="preserve">Cada día, el volumen de datos disponibles a través de plataformas digitales aumenta. A diario, miles de personas comparten sus opiniones, sugerencias y experiencias en los distintos restaurantes de la ciudad, evaluando aspectos como el servicio, el ambiente y la calidad de la comida, entre otros factores. Una herramienta que facilita la recopilación y gestión de estos datos es </w:t>
      </w:r>
      <w:proofErr w:type="spellStart"/>
      <w:r w:rsidRPr="00DF75BD">
        <w:rPr>
          <w:rFonts w:ascii="Times New Roman" w:eastAsia="Times New Roman" w:hAnsi="Times New Roman" w:cs="Times New Roman"/>
        </w:rPr>
        <w:t>OpenTable</w:t>
      </w:r>
      <w:proofErr w:type="spellEnd"/>
      <w:r w:rsidRPr="00DF75BD">
        <w:rPr>
          <w:rFonts w:ascii="Times New Roman" w:eastAsia="Times New Roman" w:hAnsi="Times New Roman" w:cs="Times New Roman"/>
        </w:rPr>
        <w:t xml:space="preserve">, una red social que permite a la comunidad interactuar con los restaurantes de la zona. A través de </w:t>
      </w:r>
      <w:proofErr w:type="spellStart"/>
      <w:r w:rsidRPr="00DF75BD">
        <w:rPr>
          <w:rFonts w:ascii="Times New Roman" w:eastAsia="Times New Roman" w:hAnsi="Times New Roman" w:cs="Times New Roman"/>
        </w:rPr>
        <w:t>OpenTable</w:t>
      </w:r>
      <w:proofErr w:type="spellEnd"/>
      <w:r w:rsidRPr="00DF75BD">
        <w:rPr>
          <w:rFonts w:ascii="Times New Roman" w:eastAsia="Times New Roman" w:hAnsi="Times New Roman" w:cs="Times New Roman"/>
        </w:rPr>
        <w:t>, los usuarios pueden realizar reservas, obtener recompensas y leer y escribir comentarios y reseñas sobre los establecimientos. (Mendiola, 2013</w:t>
      </w:r>
      <w:proofErr w:type="gramStart"/>
      <w:r w:rsidRPr="00DF75BD">
        <w:rPr>
          <w:rFonts w:ascii="Times New Roman" w:eastAsia="Times New Roman" w:hAnsi="Times New Roman" w:cs="Times New Roman"/>
        </w:rPr>
        <w:t>).Los</w:t>
      </w:r>
      <w:proofErr w:type="gramEnd"/>
      <w:r w:rsidRPr="00DF75BD">
        <w:rPr>
          <w:rFonts w:ascii="Times New Roman" w:eastAsia="Times New Roman" w:hAnsi="Times New Roman" w:cs="Times New Roman"/>
        </w:rPr>
        <w:t xml:space="preserve"> datos obtenidos, cuando se procesan y filtran adecuadamente, pueden proporcionar una gran cantidad de información valiosa. Esta información puede ser utilizada para mejorar las experiencias de los turistas y para impulsar el crecimiento y la mejora continua de los establecimientos de comida locales. (</w:t>
      </w:r>
      <w:proofErr w:type="spellStart"/>
      <w:r w:rsidRPr="00DF75BD">
        <w:rPr>
          <w:rFonts w:ascii="Times New Roman" w:eastAsia="Times New Roman" w:hAnsi="Times New Roman" w:cs="Times New Roman"/>
        </w:rPr>
        <w:t>Puh</w:t>
      </w:r>
      <w:proofErr w:type="spellEnd"/>
      <w:r w:rsidRPr="00DF75BD">
        <w:rPr>
          <w:rFonts w:ascii="Times New Roman" w:eastAsia="Times New Roman" w:hAnsi="Times New Roman" w:cs="Times New Roman"/>
        </w:rPr>
        <w:t xml:space="preserve"> &amp; </w:t>
      </w:r>
      <w:proofErr w:type="spellStart"/>
      <w:r w:rsidRPr="00DF75BD">
        <w:rPr>
          <w:rFonts w:ascii="Times New Roman" w:eastAsia="Times New Roman" w:hAnsi="Times New Roman" w:cs="Times New Roman"/>
        </w:rPr>
        <w:t>Bagić</w:t>
      </w:r>
      <w:proofErr w:type="spellEnd"/>
      <w:r w:rsidRPr="00DF75BD">
        <w:rPr>
          <w:rFonts w:ascii="Times New Roman" w:eastAsia="Times New Roman" w:hAnsi="Times New Roman" w:cs="Times New Roman"/>
        </w:rPr>
        <w:t xml:space="preserve"> </w:t>
      </w:r>
      <w:proofErr w:type="spellStart"/>
      <w:r w:rsidRPr="00DF75BD">
        <w:rPr>
          <w:rFonts w:ascii="Times New Roman" w:eastAsia="Times New Roman" w:hAnsi="Times New Roman" w:cs="Times New Roman"/>
        </w:rPr>
        <w:t>Babac</w:t>
      </w:r>
      <w:proofErr w:type="spellEnd"/>
      <w:r w:rsidRPr="00DF75BD">
        <w:rPr>
          <w:rFonts w:ascii="Times New Roman" w:eastAsia="Times New Roman" w:hAnsi="Times New Roman" w:cs="Times New Roman"/>
        </w:rPr>
        <w:t>, 2023)</w:t>
      </w:r>
    </w:p>
    <w:p w14:paraId="5123E8C4" w14:textId="77777777"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xml:space="preserve">El presente trabajo tiene como objetivo emplear web </w:t>
      </w:r>
      <w:proofErr w:type="spellStart"/>
      <w:r w:rsidRPr="00DF75BD">
        <w:rPr>
          <w:rFonts w:ascii="Times New Roman" w:eastAsia="Times New Roman" w:hAnsi="Times New Roman" w:cs="Times New Roman"/>
        </w:rPr>
        <w:t>scraping</w:t>
      </w:r>
      <w:proofErr w:type="spellEnd"/>
      <w:r w:rsidRPr="00DF75BD">
        <w:rPr>
          <w:rFonts w:ascii="Times New Roman" w:eastAsia="Times New Roman" w:hAnsi="Times New Roman" w:cs="Times New Roman"/>
        </w:rPr>
        <w:t xml:space="preserve">, minería de texto y análisis de sentimientos basado en machine </w:t>
      </w:r>
      <w:proofErr w:type="spellStart"/>
      <w:r w:rsidRPr="00DF75BD">
        <w:rPr>
          <w:rFonts w:ascii="Times New Roman" w:eastAsia="Times New Roman" w:hAnsi="Times New Roman" w:cs="Times New Roman"/>
        </w:rPr>
        <w:t>learning</w:t>
      </w:r>
      <w:proofErr w:type="spellEnd"/>
      <w:r w:rsidRPr="00DF75BD">
        <w:rPr>
          <w:rFonts w:ascii="Times New Roman" w:eastAsia="Times New Roman" w:hAnsi="Times New Roman" w:cs="Times New Roman"/>
        </w:rPr>
        <w:t xml:space="preserve"> para analizar las reseñas encontradas en </w:t>
      </w:r>
      <w:proofErr w:type="spellStart"/>
      <w:r w:rsidRPr="00DF75BD">
        <w:rPr>
          <w:rFonts w:ascii="Times New Roman" w:eastAsia="Times New Roman" w:hAnsi="Times New Roman" w:cs="Times New Roman"/>
        </w:rPr>
        <w:t>OpenTable</w:t>
      </w:r>
      <w:proofErr w:type="spellEnd"/>
      <w:r w:rsidRPr="00DF75BD">
        <w:rPr>
          <w:rFonts w:ascii="Times New Roman" w:eastAsia="Times New Roman" w:hAnsi="Times New Roman" w:cs="Times New Roman"/>
        </w:rPr>
        <w:t xml:space="preserve"> en la ciudad de Rehoboth Beach. </w:t>
      </w:r>
    </w:p>
    <w:p w14:paraId="69A59A84" w14:textId="77777777" w:rsidR="00DF75BD" w:rsidRPr="00DF75BD"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El análisis de sentimientos permitirá interpretar de manera más efectiva la información proporcionada por los clientes en sus reseñas y comentarios en línea, lo que contribuirá a fundamentar la toma de decisiones para optimizar las estrategias de marketing en el sector restaurantero, ayudando así a enfrentar los desafíos que aún persisten en la industria.</w:t>
      </w:r>
    </w:p>
    <w:p w14:paraId="269C427E" w14:textId="1125A8B3" w:rsidR="00FD7383" w:rsidRPr="00FD7383" w:rsidRDefault="00DF75BD" w:rsidP="00DF75BD">
      <w:pPr>
        <w:spacing w:after="0"/>
        <w:jc w:val="both"/>
        <w:rPr>
          <w:rFonts w:ascii="Times New Roman" w:eastAsia="Times New Roman" w:hAnsi="Times New Roman" w:cs="Times New Roman"/>
        </w:rPr>
      </w:pPr>
      <w:r w:rsidRPr="00DF75BD">
        <w:rPr>
          <w:rFonts w:ascii="Times New Roman" w:eastAsia="Times New Roman" w:hAnsi="Times New Roman" w:cs="Times New Roman"/>
        </w:rPr>
        <w:t> </w:t>
      </w:r>
    </w:p>
    <w:p w14:paraId="428A5D3C" w14:textId="12ED1C2E" w:rsidR="00FD7383" w:rsidRPr="00FD7383" w:rsidRDefault="00FD7383" w:rsidP="00FD7383">
      <w:pPr>
        <w:spacing w:after="0"/>
        <w:jc w:val="center"/>
        <w:rPr>
          <w:rFonts w:ascii="Times New Roman" w:eastAsia="Times New Roman" w:hAnsi="Times New Roman" w:cs="Times New Roman"/>
          <w:b/>
          <w:bCs/>
        </w:rPr>
      </w:pPr>
      <w:r w:rsidRPr="00FD7383">
        <w:rPr>
          <w:rFonts w:ascii="Times New Roman" w:eastAsia="Times New Roman" w:hAnsi="Times New Roman" w:cs="Times New Roman"/>
          <w:b/>
          <w:bCs/>
        </w:rPr>
        <w:t>Revisión de la literatura</w:t>
      </w:r>
    </w:p>
    <w:p w14:paraId="5127903A" w14:textId="77777777" w:rsidR="00FD7383" w:rsidRDefault="00FD7383" w:rsidP="00FD7383">
      <w:pPr>
        <w:spacing w:after="0"/>
        <w:jc w:val="both"/>
        <w:rPr>
          <w:rFonts w:ascii="Times New Roman" w:eastAsia="Times New Roman" w:hAnsi="Times New Roman" w:cs="Times New Roman"/>
        </w:rPr>
      </w:pPr>
    </w:p>
    <w:p w14:paraId="3DF35F7A" w14:textId="77777777" w:rsidR="00FD7383" w:rsidRPr="00FD7383" w:rsidRDefault="00FD7383" w:rsidP="00FD7383">
      <w:pPr>
        <w:spacing w:after="0"/>
        <w:jc w:val="both"/>
        <w:rPr>
          <w:rFonts w:ascii="Times New Roman" w:eastAsia="Times New Roman" w:hAnsi="Times New Roman" w:cs="Times New Roman"/>
        </w:rPr>
      </w:pPr>
    </w:p>
    <w:p w14:paraId="75D4DB35" w14:textId="15E673FE"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En los últimos años, el interés en la inteligencia artificial, el machine </w:t>
      </w:r>
      <w:proofErr w:type="spellStart"/>
      <w:r w:rsidRPr="00FD7383">
        <w:rPr>
          <w:rFonts w:ascii="Times New Roman" w:eastAsia="Times New Roman" w:hAnsi="Times New Roman" w:cs="Times New Roman"/>
        </w:rPr>
        <w:t>learning</w:t>
      </w:r>
      <w:proofErr w:type="spellEnd"/>
      <w:r w:rsidRPr="00FD7383">
        <w:rPr>
          <w:rFonts w:ascii="Times New Roman" w:eastAsia="Times New Roman" w:hAnsi="Times New Roman" w:cs="Times New Roman"/>
        </w:rPr>
        <w:t xml:space="preserve"> y el análisis de sentimientos ha crecido significativamente en el sector turístico y de hospitalidad. Estos avances tecnológicos han permitido mejorar la experiencia del cliente y optimizar la gestión de servicios a través del análisis predictivo de la demanda y sistemas de recomendación basados en emociones </w:t>
      </w:r>
      <w:sdt>
        <w:sdtPr>
          <w:rPr>
            <w:rFonts w:ascii="Times New Roman" w:eastAsia="Times New Roman" w:hAnsi="Times New Roman" w:cs="Times New Roman"/>
            <w:color w:val="000000"/>
          </w:rPr>
          <w:tag w:val="MENDELEY_CITATION_v3_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"/>
          <w:id w:val="-679355855"/>
          <w:placeholder>
            <w:docPart w:val="DefaultPlaceholder_-1854013440"/>
          </w:placeholder>
        </w:sdtPr>
        <w:sdtContent>
          <w:r w:rsidR="00DF75BD" w:rsidRPr="00DF75BD">
            <w:rPr>
              <w:rFonts w:ascii="Times New Roman" w:eastAsia="Times New Roman" w:hAnsi="Times New Roman" w:cs="Times New Roman"/>
              <w:color w:val="000000"/>
            </w:rPr>
            <w:t>(Neiva et al., 2021)</w:t>
          </w:r>
        </w:sdtContent>
      </w:sdt>
      <w:r w:rsidR="003B721D">
        <w:rPr>
          <w:rFonts w:ascii="Times New Roman" w:eastAsia="Times New Roman" w:hAnsi="Times New Roman" w:cs="Times New Roman"/>
        </w:rPr>
        <w:t xml:space="preserve">. </w:t>
      </w:r>
      <w:r w:rsidRPr="00FD7383">
        <w:rPr>
          <w:rFonts w:ascii="Times New Roman" w:eastAsia="Times New Roman" w:hAnsi="Times New Roman" w:cs="Times New Roman"/>
        </w:rPr>
        <w:t xml:space="preserve">La creciente cantidad de reseñas en línea ha hecho imprescindible el procesamiento automatizado de datos, ya que resulta inviable analizar manualmente todas las opiniones </w:t>
      </w:r>
      <w:sdt>
        <w:sdtPr>
          <w:rPr>
            <w:rFonts w:ascii="Times New Roman" w:eastAsia="Times New Roman" w:hAnsi="Times New Roman" w:cs="Times New Roman"/>
            <w:color w:val="000000"/>
          </w:rPr>
          <w:tag w:val="MENDELEY_CITATION_v3_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"/>
          <w:id w:val="890004508"/>
          <w:placeholder>
            <w:docPart w:val="DefaultPlaceholder_-1854013440"/>
          </w:placeholder>
        </w:sdtPr>
        <w:sdtContent>
          <w:r w:rsidR="00DF75BD" w:rsidRPr="00DF75BD">
            <w:rPr>
              <w:rFonts w:eastAsia="Times New Roman"/>
              <w:color w:val="000000"/>
            </w:rPr>
            <w:t>(</w:t>
          </w:r>
          <w:proofErr w:type="spellStart"/>
          <w:r w:rsidR="00DF75BD" w:rsidRPr="00DF75BD">
            <w:rPr>
              <w:rFonts w:eastAsia="Times New Roman"/>
              <w:color w:val="000000"/>
            </w:rPr>
            <w:t>Puh</w:t>
          </w:r>
          <w:proofErr w:type="spellEnd"/>
          <w:r w:rsidR="00DF75BD" w:rsidRPr="00DF75BD">
            <w:rPr>
              <w:rFonts w:eastAsia="Times New Roman"/>
              <w:color w:val="000000"/>
            </w:rPr>
            <w:t xml:space="preserve"> &amp; </w:t>
          </w:r>
          <w:proofErr w:type="spellStart"/>
          <w:r w:rsidR="00DF75BD" w:rsidRPr="00DF75BD">
            <w:rPr>
              <w:rFonts w:eastAsia="Times New Roman"/>
              <w:color w:val="000000"/>
            </w:rPr>
            <w:t>Bagić</w:t>
          </w:r>
          <w:proofErr w:type="spellEnd"/>
          <w:r w:rsidR="00DF75BD" w:rsidRPr="00DF75BD">
            <w:rPr>
              <w:rFonts w:eastAsia="Times New Roman"/>
              <w:color w:val="000000"/>
            </w:rPr>
            <w:t xml:space="preserve"> </w:t>
          </w:r>
          <w:proofErr w:type="spellStart"/>
          <w:r w:rsidR="00DF75BD" w:rsidRPr="00DF75BD">
            <w:rPr>
              <w:rFonts w:eastAsia="Times New Roman"/>
              <w:color w:val="000000"/>
            </w:rPr>
            <w:t>Babac</w:t>
          </w:r>
          <w:proofErr w:type="spellEnd"/>
          <w:r w:rsidR="00DF75BD" w:rsidRPr="00DF75BD">
            <w:rPr>
              <w:rFonts w:eastAsia="Times New Roman"/>
              <w:color w:val="000000"/>
            </w:rPr>
            <w:t>, 2023)</w:t>
          </w:r>
        </w:sdtContent>
      </w:sdt>
    </w:p>
    <w:p w14:paraId="01EA6DCE" w14:textId="77777777" w:rsidR="00FD7383" w:rsidRPr="00FD7383" w:rsidRDefault="00FD7383" w:rsidP="00FD7383">
      <w:pPr>
        <w:spacing w:after="0"/>
        <w:jc w:val="both"/>
        <w:rPr>
          <w:rFonts w:ascii="Times New Roman" w:eastAsia="Times New Roman" w:hAnsi="Times New Roman" w:cs="Times New Roman"/>
        </w:rPr>
      </w:pPr>
    </w:p>
    <w:p w14:paraId="559D8AB4" w14:textId="15189C17" w:rsidR="00FD7383" w:rsidRDefault="00FD7383" w:rsidP="00FD7383">
      <w:pPr>
        <w:spacing w:after="0"/>
        <w:jc w:val="both"/>
        <w:rPr>
          <w:rFonts w:ascii="Times New Roman" w:eastAsia="Times New Roman" w:hAnsi="Times New Roman" w:cs="Times New Roman"/>
          <w:color w:val="000000"/>
        </w:rPr>
      </w:pPr>
      <w:r w:rsidRPr="00FD7383">
        <w:rPr>
          <w:rFonts w:ascii="Times New Roman" w:eastAsia="Times New Roman" w:hAnsi="Times New Roman" w:cs="Times New Roman"/>
        </w:rPr>
        <w:t xml:space="preserve">El análisis de sentimientos, una rama del procesamiento del lenguaje natural (PLN), utiliza técnicas como la minería de texto para categorizar opiniones y emociones </w:t>
      </w:r>
      <w:sdt>
        <w:sdtPr>
          <w:rPr>
            <w:rFonts w:ascii="Times New Roman" w:eastAsia="Times New Roman" w:hAnsi="Times New Roman" w:cs="Times New Roman"/>
            <w:color w:val="000000"/>
          </w:rPr>
          <w:tag w:val="MENDELEY_CITATION_v3_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"/>
          <w:id w:val="-78445170"/>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Mutinda</w:t>
          </w:r>
          <w:proofErr w:type="spellEnd"/>
          <w:r w:rsidR="00DF75BD" w:rsidRPr="00DF75BD">
            <w:rPr>
              <w:rFonts w:ascii="Times New Roman" w:eastAsia="Times New Roman" w:hAnsi="Times New Roman" w:cs="Times New Roman"/>
              <w:color w:val="000000"/>
            </w:rPr>
            <w:t xml:space="preserve"> et al., 2023).</w:t>
          </w:r>
        </w:sdtContent>
      </w:sdt>
      <w:r w:rsidRPr="00FD7383">
        <w:rPr>
          <w:rFonts w:ascii="Times New Roman" w:eastAsia="Times New Roman" w:hAnsi="Times New Roman" w:cs="Times New Roman"/>
        </w:rPr>
        <w:t xml:space="preserve"> Desde principios de los años 2000, se han desarrollado diversos enfoques, incluyendo métodos basados en lexicones y técnicas de machine </w:t>
      </w:r>
      <w:proofErr w:type="spellStart"/>
      <w:r w:rsidRPr="00FD7383">
        <w:rPr>
          <w:rFonts w:ascii="Times New Roman" w:eastAsia="Times New Roman" w:hAnsi="Times New Roman" w:cs="Times New Roman"/>
        </w:rPr>
        <w:t>learning</w:t>
      </w:r>
      <w:proofErr w:type="spellEnd"/>
      <w:r w:rsidRPr="00FD7383">
        <w:rPr>
          <w:rFonts w:ascii="Times New Roman" w:eastAsia="Times New Roman" w:hAnsi="Times New Roman" w:cs="Times New Roman"/>
        </w:rPr>
        <w:t xml:space="preserve"> y </w:t>
      </w:r>
      <w:proofErr w:type="spellStart"/>
      <w:r w:rsidRPr="00FD7383">
        <w:rPr>
          <w:rFonts w:ascii="Times New Roman" w:eastAsia="Times New Roman" w:hAnsi="Times New Roman" w:cs="Times New Roman"/>
        </w:rPr>
        <w:t>deep</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learning</w:t>
      </w:r>
      <w:proofErr w:type="spellEnd"/>
      <w:r w:rsidRPr="00FD7383">
        <w:rPr>
          <w:rFonts w:ascii="Times New Roman" w:eastAsia="Times New Roman" w:hAnsi="Times New Roman" w:cs="Times New Roman"/>
        </w:rPr>
        <w:t xml:space="preserve"> </w:t>
      </w:r>
      <w:sdt>
        <w:sdtPr>
          <w:rPr>
            <w:rFonts w:ascii="Times New Roman" w:eastAsia="Times New Roman" w:hAnsi="Times New Roman" w:cs="Times New Roman"/>
            <w:color w:val="000000"/>
          </w:rPr>
          <w:tag w:val="MENDELEY_CITATION_v3_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"/>
          <w:id w:val="63998081"/>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Shaeeali</w:t>
          </w:r>
          <w:proofErr w:type="spellEnd"/>
          <w:r w:rsidR="00DF75BD" w:rsidRPr="00DF75BD">
            <w:rPr>
              <w:rFonts w:ascii="Times New Roman" w:eastAsia="Times New Roman" w:hAnsi="Times New Roman" w:cs="Times New Roman"/>
              <w:color w:val="000000"/>
            </w:rPr>
            <w:t xml:space="preserve"> et al., 2020).</w:t>
          </w:r>
        </w:sdtContent>
      </w:sdt>
    </w:p>
    <w:p w14:paraId="1C7200D7" w14:textId="77777777" w:rsidR="003B721D" w:rsidRPr="00FD7383" w:rsidRDefault="003B721D" w:rsidP="00FD7383">
      <w:pPr>
        <w:spacing w:after="0"/>
        <w:jc w:val="both"/>
        <w:rPr>
          <w:rFonts w:ascii="Times New Roman" w:eastAsia="Times New Roman" w:hAnsi="Times New Roman" w:cs="Times New Roman"/>
        </w:rPr>
      </w:pPr>
    </w:p>
    <w:p w14:paraId="3E8C64CA" w14:textId="4A2C7CCF"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Las técnicas basadas en lexicones, aunque útiles, tienen limitaciones debido a su enfoque general y dependencia del etiquetado manual </w:t>
      </w:r>
      <w:sdt>
        <w:sdtPr>
          <w:rPr>
            <w:rFonts w:ascii="Times New Roman" w:eastAsia="Times New Roman" w:hAnsi="Times New Roman" w:cs="Times New Roman"/>
            <w:color w:val="000000"/>
          </w:rPr>
          <w:tag w:val="MENDELEY_CITATION_v3_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"/>
          <w:id w:val="54288942"/>
          <w:placeholder>
            <w:docPart w:val="DefaultPlaceholder_-1854013440"/>
          </w:placeholder>
        </w:sdtPr>
        <w:sdtContent>
          <w:r w:rsidR="00DF75BD" w:rsidRPr="00DF75BD">
            <w:rPr>
              <w:rFonts w:eastAsia="Times New Roman"/>
              <w:color w:val="000000"/>
            </w:rPr>
            <w:t>(</w:t>
          </w:r>
          <w:proofErr w:type="spellStart"/>
          <w:r w:rsidR="00DF75BD" w:rsidRPr="00DF75BD">
            <w:rPr>
              <w:rFonts w:eastAsia="Times New Roman"/>
              <w:color w:val="000000"/>
            </w:rPr>
            <w:t>Babac</w:t>
          </w:r>
          <w:proofErr w:type="spellEnd"/>
          <w:r w:rsidR="00DF75BD" w:rsidRPr="00DF75BD">
            <w:rPr>
              <w:rFonts w:eastAsia="Times New Roman"/>
              <w:color w:val="000000"/>
            </w:rPr>
            <w:t xml:space="preserve"> &amp; </w:t>
          </w:r>
          <w:proofErr w:type="spellStart"/>
          <w:r w:rsidR="00DF75BD" w:rsidRPr="00DF75BD">
            <w:rPr>
              <w:rFonts w:eastAsia="Times New Roman"/>
              <w:color w:val="000000"/>
            </w:rPr>
            <w:t>Podobnik</w:t>
          </w:r>
          <w:proofErr w:type="spellEnd"/>
          <w:r w:rsidR="00DF75BD" w:rsidRPr="00DF75BD">
            <w:rPr>
              <w:rFonts w:eastAsia="Times New Roman"/>
              <w:color w:val="000000"/>
            </w:rPr>
            <w:t>, 2016)</w:t>
          </w:r>
        </w:sdtContent>
      </w:sdt>
      <w:r w:rsidR="003B721D">
        <w:rPr>
          <w:rFonts w:ascii="Times New Roman" w:eastAsia="Times New Roman" w:hAnsi="Times New Roman" w:cs="Times New Roman"/>
        </w:rPr>
        <w:t xml:space="preserve">. </w:t>
      </w:r>
      <w:r w:rsidRPr="00FD7383">
        <w:rPr>
          <w:rFonts w:ascii="Times New Roman" w:eastAsia="Times New Roman" w:hAnsi="Times New Roman" w:cs="Times New Roman"/>
        </w:rPr>
        <w:t xml:space="preserve">Investigaciones recientes han mostrado que los enfoques basados en machine </w:t>
      </w:r>
      <w:proofErr w:type="spellStart"/>
      <w:r w:rsidRPr="00FD7383">
        <w:rPr>
          <w:rFonts w:ascii="Times New Roman" w:eastAsia="Times New Roman" w:hAnsi="Times New Roman" w:cs="Times New Roman"/>
        </w:rPr>
        <w:t>learning</w:t>
      </w:r>
      <w:proofErr w:type="spellEnd"/>
      <w:r w:rsidRPr="00FD7383">
        <w:rPr>
          <w:rFonts w:ascii="Times New Roman" w:eastAsia="Times New Roman" w:hAnsi="Times New Roman" w:cs="Times New Roman"/>
        </w:rPr>
        <w:t xml:space="preserve">, como el </w:t>
      </w:r>
      <w:proofErr w:type="spellStart"/>
      <w:r w:rsidRPr="00FD7383">
        <w:rPr>
          <w:rFonts w:ascii="Times New Roman" w:eastAsia="Times New Roman" w:hAnsi="Times New Roman" w:cs="Times New Roman"/>
        </w:rPr>
        <w:t>Naïve</w:t>
      </w:r>
      <w:proofErr w:type="spellEnd"/>
      <w:r w:rsidRPr="00FD7383">
        <w:rPr>
          <w:rFonts w:ascii="Times New Roman" w:eastAsia="Times New Roman" w:hAnsi="Times New Roman" w:cs="Times New Roman"/>
        </w:rPr>
        <w:t xml:space="preserve"> Bayes y otros algoritmos, pueden superar a estos métodos tradicionales en precisión</w:t>
      </w:r>
      <w:r w:rsidR="003B721D">
        <w:rPr>
          <w:rFonts w:ascii="Times New Roman" w:eastAsia="Times New Roman" w:hAnsi="Times New Roman" w:cs="Times New Roman"/>
        </w:rPr>
        <w:t xml:space="preserve"> </w:t>
      </w:r>
      <w:sdt>
        <w:sdtPr>
          <w:rPr>
            <w:rFonts w:ascii="Times New Roman" w:eastAsia="Times New Roman" w:hAnsi="Times New Roman" w:cs="Times New Roman"/>
            <w:color w:val="000000"/>
          </w:rPr>
          <w:tag w:val="MENDELEY_CITATION_v3_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"/>
          <w:id w:val="674701363"/>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Bagherzadeh</w:t>
          </w:r>
          <w:proofErr w:type="spellEnd"/>
          <w:r w:rsidR="00DF75BD" w:rsidRPr="00DF75BD">
            <w:rPr>
              <w:rFonts w:ascii="Times New Roman" w:eastAsia="Times New Roman" w:hAnsi="Times New Roman" w:cs="Times New Roman"/>
              <w:color w:val="000000"/>
            </w:rPr>
            <w:t xml:space="preserve"> et al., 2021)</w:t>
          </w:r>
        </w:sdtContent>
      </w:sdt>
      <w:r w:rsidRPr="00FD7383">
        <w:rPr>
          <w:rFonts w:ascii="Times New Roman" w:eastAsia="Times New Roman" w:hAnsi="Times New Roman" w:cs="Times New Roman"/>
        </w:rPr>
        <w:t xml:space="preserve">. Sin embargo, el </w:t>
      </w:r>
      <w:proofErr w:type="spellStart"/>
      <w:r w:rsidRPr="00FD7383">
        <w:rPr>
          <w:rFonts w:ascii="Times New Roman" w:eastAsia="Times New Roman" w:hAnsi="Times New Roman" w:cs="Times New Roman"/>
        </w:rPr>
        <w:t>deep</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learning</w:t>
      </w:r>
      <w:proofErr w:type="spellEnd"/>
      <w:r w:rsidRPr="00FD7383">
        <w:rPr>
          <w:rFonts w:ascii="Times New Roman" w:eastAsia="Times New Roman" w:hAnsi="Times New Roman" w:cs="Times New Roman"/>
        </w:rPr>
        <w:t xml:space="preserve">, con técnicas avanzadas como los </w:t>
      </w:r>
      <w:proofErr w:type="spellStart"/>
      <w:r w:rsidRPr="00FD7383">
        <w:rPr>
          <w:rFonts w:ascii="Times New Roman" w:eastAsia="Times New Roman" w:hAnsi="Times New Roman" w:cs="Times New Roman"/>
        </w:rPr>
        <w:t>word</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embeddings</w:t>
      </w:r>
      <w:proofErr w:type="spellEnd"/>
      <w:r w:rsidRPr="00FD7383">
        <w:rPr>
          <w:rFonts w:ascii="Times New Roman" w:eastAsia="Times New Roman" w:hAnsi="Times New Roman" w:cs="Times New Roman"/>
        </w:rPr>
        <w:t xml:space="preserve"> y el modelo BERT, ha demostrado un rendimiento superior en el análisis de sentimientos, ofreciendo una mayor precisión y coherencia en la representación de palabras </w:t>
      </w:r>
      <w:sdt>
        <w:sdtPr>
          <w:rPr>
            <w:rFonts w:ascii="Times New Roman" w:eastAsia="Times New Roman" w:hAnsi="Times New Roman" w:cs="Times New Roman"/>
            <w:color w:val="000000"/>
          </w:rPr>
          <w:tag w:val="MENDELEY_CITATION_v3_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"/>
          <w:id w:val="-165100815"/>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Umarani</w:t>
          </w:r>
          <w:proofErr w:type="spellEnd"/>
          <w:r w:rsidR="00DF75BD" w:rsidRPr="00DF75BD">
            <w:rPr>
              <w:rFonts w:ascii="Times New Roman" w:eastAsia="Times New Roman" w:hAnsi="Times New Roman" w:cs="Times New Roman"/>
              <w:color w:val="000000"/>
            </w:rPr>
            <w:t xml:space="preserve"> et al., 2021).</w:t>
          </w:r>
        </w:sdtContent>
      </w:sdt>
      <w:r w:rsidR="003B721D">
        <w:rPr>
          <w:rFonts w:ascii="Times New Roman" w:eastAsia="Times New Roman" w:hAnsi="Times New Roman" w:cs="Times New Roman"/>
        </w:rPr>
        <w:t xml:space="preserve"> </w:t>
      </w:r>
      <w:r w:rsidRPr="00FD7383">
        <w:rPr>
          <w:rFonts w:ascii="Times New Roman" w:eastAsia="Times New Roman" w:hAnsi="Times New Roman" w:cs="Times New Roman"/>
        </w:rPr>
        <w:t>El modelo BERT, en particular, ha destacado por su capacidad para mejorar la predicción de sentimientos en diversos contextos, incluyendo reseñas de productos y restaurantes</w:t>
      </w:r>
      <w:sdt>
        <w:sdtPr>
          <w:rPr>
            <w:rFonts w:ascii="Times New Roman" w:eastAsia="Times New Roman" w:hAnsi="Times New Roman" w:cs="Times New Roman"/>
            <w:color w:val="000000"/>
          </w:rPr>
          <w:tag w:val="MENDELEY_CITATION_v3_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"/>
          <w:id w:val="464629299"/>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Xu</w:t>
          </w:r>
          <w:proofErr w:type="spellEnd"/>
          <w:r w:rsidR="00DF75BD" w:rsidRPr="00DF75BD">
            <w:rPr>
              <w:rFonts w:ascii="Times New Roman" w:eastAsia="Times New Roman" w:hAnsi="Times New Roman" w:cs="Times New Roman"/>
              <w:color w:val="000000"/>
            </w:rPr>
            <w:t xml:space="preserve"> et al., 2021)</w:t>
          </w:r>
        </w:sdtContent>
      </w:sdt>
      <w:r w:rsidRPr="00FD7383">
        <w:rPr>
          <w:rFonts w:ascii="Times New Roman" w:eastAsia="Times New Roman" w:hAnsi="Times New Roman" w:cs="Times New Roman"/>
        </w:rPr>
        <w:t xml:space="preserve">. No obstante, el modelo presenta desafíos como la alta dimensionalidad y la falta de información semántica, que han llevado al desarrollo de enfoques híbridos como </w:t>
      </w:r>
      <w:proofErr w:type="spellStart"/>
      <w:r w:rsidRPr="00FD7383">
        <w:rPr>
          <w:rFonts w:ascii="Times New Roman" w:eastAsia="Times New Roman" w:hAnsi="Times New Roman" w:cs="Times New Roman"/>
        </w:rPr>
        <w:t>LeBERT</w:t>
      </w:r>
      <w:proofErr w:type="spellEnd"/>
      <w:r w:rsidRPr="00FD7383">
        <w:rPr>
          <w:rFonts w:ascii="Times New Roman" w:eastAsia="Times New Roman" w:hAnsi="Times New Roman" w:cs="Times New Roman"/>
        </w:rPr>
        <w:t xml:space="preserve">, combinando lexicones, N-gramas y BERT para mejorar el rendimiento predictivo </w:t>
      </w:r>
      <w:sdt>
        <w:sdtPr>
          <w:rPr>
            <w:rFonts w:ascii="Times New Roman" w:eastAsia="Times New Roman" w:hAnsi="Times New Roman" w:cs="Times New Roman"/>
            <w:color w:val="000000"/>
          </w:rPr>
          <w:tag w:val="MENDELEY_CITATION_v3_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"/>
          <w:id w:val="-1867363469"/>
          <w:placeholder>
            <w:docPart w:val="DefaultPlaceholder_-1854013440"/>
          </w:placeholder>
        </w:sdtPr>
        <w:sdtContent>
          <w:r w:rsidR="00DF75BD" w:rsidRPr="00DF75BD">
            <w:rPr>
              <w:rFonts w:ascii="Times New Roman" w:eastAsia="Times New Roman" w:hAnsi="Times New Roman" w:cs="Times New Roman"/>
              <w:color w:val="000000"/>
            </w:rPr>
            <w:t>(</w:t>
          </w:r>
          <w:proofErr w:type="spellStart"/>
          <w:r w:rsidR="00DF75BD" w:rsidRPr="00DF75BD">
            <w:rPr>
              <w:rFonts w:ascii="Times New Roman" w:eastAsia="Times New Roman" w:hAnsi="Times New Roman" w:cs="Times New Roman"/>
              <w:color w:val="000000"/>
            </w:rPr>
            <w:t>Mutinda</w:t>
          </w:r>
          <w:proofErr w:type="spellEnd"/>
          <w:r w:rsidR="00DF75BD" w:rsidRPr="00DF75BD">
            <w:rPr>
              <w:rFonts w:ascii="Times New Roman" w:eastAsia="Times New Roman" w:hAnsi="Times New Roman" w:cs="Times New Roman"/>
              <w:color w:val="000000"/>
            </w:rPr>
            <w:t xml:space="preserve"> et al., 2023)</w:t>
          </w:r>
        </w:sdtContent>
      </w:sdt>
      <w:r w:rsidRPr="00FD7383">
        <w:rPr>
          <w:rFonts w:ascii="Times New Roman" w:eastAsia="Times New Roman" w:hAnsi="Times New Roman" w:cs="Times New Roman"/>
        </w:rPr>
        <w:t>.</w:t>
      </w:r>
    </w:p>
    <w:p w14:paraId="2B037146" w14:textId="77777777" w:rsidR="00FD7383" w:rsidRPr="00FD7383" w:rsidRDefault="00FD7383" w:rsidP="00FD7383">
      <w:pPr>
        <w:spacing w:after="0"/>
        <w:jc w:val="both"/>
        <w:rPr>
          <w:rFonts w:ascii="Times New Roman" w:eastAsia="Times New Roman" w:hAnsi="Times New Roman" w:cs="Times New Roman"/>
        </w:rPr>
      </w:pPr>
    </w:p>
    <w:p w14:paraId="3E1D66BE" w14:textId="77777777" w:rsid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Estos avances destacan el potencial del análisis de sentimientos para transformar la interacción con los clientes y mejorar los servicios en el sector turístico y de hospitalidad, ofreciendo nuevas oportunidades para la personalización y optimización de la experiencia del cliente.</w:t>
      </w:r>
    </w:p>
    <w:p w14:paraId="3F94B9FC" w14:textId="77777777" w:rsidR="00FD7383" w:rsidRPr="00FD7383" w:rsidRDefault="00FD7383" w:rsidP="00FD7383">
      <w:pPr>
        <w:spacing w:after="0"/>
        <w:jc w:val="both"/>
        <w:rPr>
          <w:rFonts w:ascii="Times New Roman" w:eastAsia="Times New Roman" w:hAnsi="Times New Roman" w:cs="Times New Roman"/>
        </w:rPr>
      </w:pPr>
    </w:p>
    <w:p w14:paraId="08FB5879" w14:textId="77777777" w:rsidR="00FD7383" w:rsidRPr="00FD7383" w:rsidRDefault="00FD7383" w:rsidP="00FD7383">
      <w:pPr>
        <w:spacing w:after="0"/>
        <w:jc w:val="both"/>
        <w:rPr>
          <w:rFonts w:ascii="Times New Roman" w:eastAsia="Times New Roman" w:hAnsi="Times New Roman" w:cs="Times New Roman"/>
        </w:rPr>
      </w:pPr>
    </w:p>
    <w:p w14:paraId="2D7DDE71" w14:textId="2257C16A" w:rsidR="00FD7383" w:rsidRDefault="00FD7383" w:rsidP="00FD7383">
      <w:pPr>
        <w:spacing w:after="0"/>
        <w:jc w:val="center"/>
        <w:rPr>
          <w:rFonts w:ascii="Times New Roman" w:eastAsia="Times New Roman" w:hAnsi="Times New Roman" w:cs="Times New Roman"/>
          <w:b/>
          <w:bCs/>
        </w:rPr>
      </w:pPr>
      <w:r w:rsidRPr="00FD7383">
        <w:rPr>
          <w:rFonts w:ascii="Times New Roman" w:eastAsia="Times New Roman" w:hAnsi="Times New Roman" w:cs="Times New Roman"/>
          <w:b/>
          <w:bCs/>
        </w:rPr>
        <w:t>Método</w:t>
      </w:r>
      <w:r>
        <w:rPr>
          <w:rFonts w:ascii="Times New Roman" w:eastAsia="Times New Roman" w:hAnsi="Times New Roman" w:cs="Times New Roman"/>
          <w:b/>
          <w:bCs/>
        </w:rPr>
        <w:t xml:space="preserve"> </w:t>
      </w:r>
    </w:p>
    <w:p w14:paraId="77492356" w14:textId="77777777" w:rsidR="00FD7383" w:rsidRDefault="00FD7383" w:rsidP="00FD7383">
      <w:pPr>
        <w:spacing w:after="0"/>
        <w:jc w:val="center"/>
        <w:rPr>
          <w:rFonts w:ascii="Times New Roman" w:eastAsia="Times New Roman" w:hAnsi="Times New Roman" w:cs="Times New Roman"/>
          <w:b/>
          <w:bCs/>
        </w:rPr>
      </w:pPr>
    </w:p>
    <w:p w14:paraId="10EDA868" w14:textId="77777777" w:rsidR="00FD7383" w:rsidRPr="00FD7383" w:rsidRDefault="00FD7383" w:rsidP="00FD7383">
      <w:pPr>
        <w:spacing w:after="0"/>
        <w:jc w:val="center"/>
        <w:rPr>
          <w:rFonts w:ascii="Times New Roman" w:eastAsia="Times New Roman" w:hAnsi="Times New Roman" w:cs="Times New Roman"/>
          <w:b/>
          <w:bCs/>
        </w:rPr>
      </w:pPr>
    </w:p>
    <w:p w14:paraId="50CB6FA3"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El diseño del modelo de análisis de sentimientos para los restaurantes de Rehoboth Beach se realizó en tres fases principales.</w:t>
      </w:r>
    </w:p>
    <w:p w14:paraId="2786B135"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En la primera fase, se llevó a cabo la recolección de reseñas de los principales restaurantes en Rehoboth Beach mediante técnicas de web </w:t>
      </w:r>
      <w:proofErr w:type="spellStart"/>
      <w:r w:rsidRPr="00FD7383">
        <w:rPr>
          <w:rFonts w:ascii="Times New Roman" w:eastAsia="Times New Roman" w:hAnsi="Times New Roman" w:cs="Times New Roman"/>
        </w:rPr>
        <w:t>scraping</w:t>
      </w:r>
      <w:proofErr w:type="spellEnd"/>
      <w:r w:rsidRPr="00FD7383">
        <w:rPr>
          <w:rFonts w:ascii="Times New Roman" w:eastAsia="Times New Roman" w:hAnsi="Times New Roman" w:cs="Times New Roman"/>
        </w:rPr>
        <w:t xml:space="preserve"> desde la plataforma </w:t>
      </w:r>
      <w:proofErr w:type="spellStart"/>
      <w:r w:rsidRPr="00FD7383">
        <w:rPr>
          <w:rFonts w:ascii="Times New Roman" w:eastAsia="Times New Roman" w:hAnsi="Times New Roman" w:cs="Times New Roman"/>
        </w:rPr>
        <w:t>OpenTable</w:t>
      </w:r>
      <w:proofErr w:type="spellEnd"/>
      <w:r w:rsidRPr="00FD7383">
        <w:rPr>
          <w:rFonts w:ascii="Times New Roman" w:eastAsia="Times New Roman" w:hAnsi="Times New Roman" w:cs="Times New Roman"/>
        </w:rPr>
        <w:t xml:space="preserve">, utilizando herramientas como </w:t>
      </w:r>
      <w:proofErr w:type="spellStart"/>
      <w:r w:rsidRPr="00FD7383">
        <w:rPr>
          <w:rFonts w:ascii="Times New Roman" w:eastAsia="Times New Roman" w:hAnsi="Times New Roman" w:cs="Times New Roman"/>
        </w:rPr>
        <w:t>Selenium</w:t>
      </w:r>
      <w:proofErr w:type="spellEnd"/>
      <w:r w:rsidRPr="00FD7383">
        <w:rPr>
          <w:rFonts w:ascii="Times New Roman" w:eastAsia="Times New Roman" w:hAnsi="Times New Roman" w:cs="Times New Roman"/>
        </w:rPr>
        <w:t xml:space="preserve"> y </w:t>
      </w:r>
      <w:proofErr w:type="spellStart"/>
      <w:r w:rsidRPr="00FD7383">
        <w:rPr>
          <w:rFonts w:ascii="Times New Roman" w:eastAsia="Times New Roman" w:hAnsi="Times New Roman" w:cs="Times New Roman"/>
        </w:rPr>
        <w:t>BeautifulSoup</w:t>
      </w:r>
      <w:proofErr w:type="spellEnd"/>
      <w:r w:rsidRPr="00FD7383">
        <w:rPr>
          <w:rFonts w:ascii="Times New Roman" w:eastAsia="Times New Roman" w:hAnsi="Times New Roman" w:cs="Times New Roman"/>
        </w:rPr>
        <w:t xml:space="preserve"> para automatizar el proceso de extracción de datos. Se optó por limitar la recolección a 10 páginas de reseñas por restaurante en lugar de extraer todas las reseñas disponibles, que pueden superar las 2000, por varias razones clave:</w:t>
      </w:r>
    </w:p>
    <w:p w14:paraId="754914CB"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Variedad sobre Cantidad: Una muestra representativa de reseñas proporciona una cantidad suficiente de opiniones diversas sin necesidad de procesar grandes volúmenes de datos redundantes. Más datos no siempre significan una mayor calidad en el análisis.</w:t>
      </w:r>
    </w:p>
    <w:p w14:paraId="0FAFA816"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Optimización de Recursos: Procesar grandes volúmenes de datos puede ser ineficiente y lento debido a las limitaciones de hardware. Limitar la recolección ayuda a reducir el costo computacional y a optimizar el tiempo de análisis.</w:t>
      </w:r>
    </w:p>
    <w:p w14:paraId="60CFFCAD"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Impacto Mínimo en Restaurantes con Pocas Reseñas: Para restaurantes con menos de 90 reseñas, extraer más datos no mejora significativamente el análisis. En restaurantes con más de 2000 reseñas, los resultados tienden a estabilizarse con una muestra representativa.</w:t>
      </w:r>
    </w:p>
    <w:p w14:paraId="261D6AE4"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Simplicidad en el Código: Restringir el número de páginas evita la complejidad innecesaria en el código, haciéndolo más eficiente y facilitando ajustes en futuros análisis.</w:t>
      </w:r>
    </w:p>
    <w:p w14:paraId="519A71D6"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Una vez obtenidos, los datos fueron sometidos a un proceso exhaustivo de limpieza que incluyó la eliminación de caracteres especiales, la corrección de errores ortográficos, la eliminación de duplicados y la normalización del texto.</w:t>
      </w:r>
    </w:p>
    <w:p w14:paraId="2D0E03BF"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La segunda fase consistió en el análisis de sentimientos de las reseñas utilizando técnicas de procesamiento de lenguaje natural (NLP). Se empleó la librería </w:t>
      </w:r>
      <w:proofErr w:type="spellStart"/>
      <w:r w:rsidRPr="00FD7383">
        <w:rPr>
          <w:rFonts w:ascii="Times New Roman" w:eastAsia="Times New Roman" w:hAnsi="Times New Roman" w:cs="Times New Roman"/>
        </w:rPr>
        <w:t>TextBlob</w:t>
      </w:r>
      <w:proofErr w:type="spellEnd"/>
      <w:r w:rsidRPr="00FD7383">
        <w:rPr>
          <w:rFonts w:ascii="Times New Roman" w:eastAsia="Times New Roman" w:hAnsi="Times New Roman" w:cs="Times New Roman"/>
        </w:rPr>
        <w:t xml:space="preserve"> para calcular la polaridad de cada comentario, que varía de -1 (muy negativo) a 1 (muy positivo). Las reseñas fueron clasificadas automáticamente en cinco categorías: "muy positivo", "positivo", "neutral", "negativo" y "muy negativo", basándose en la polaridad léxica proporcionada por </w:t>
      </w:r>
      <w:proofErr w:type="spellStart"/>
      <w:r w:rsidRPr="00FD7383">
        <w:rPr>
          <w:rFonts w:ascii="Times New Roman" w:eastAsia="Times New Roman" w:hAnsi="Times New Roman" w:cs="Times New Roman"/>
        </w:rPr>
        <w:t>TextBlob</w:t>
      </w:r>
      <w:proofErr w:type="spellEnd"/>
      <w:r w:rsidRPr="00FD7383">
        <w:rPr>
          <w:rFonts w:ascii="Times New Roman" w:eastAsia="Times New Roman" w:hAnsi="Times New Roman" w:cs="Times New Roman"/>
        </w:rPr>
        <w:t>, sin necesidad de entrenar un modelo supervisado.</w:t>
      </w:r>
    </w:p>
    <w:p w14:paraId="0DB28A89" w14:textId="2DA89D1B"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lastRenderedPageBreak/>
        <w:t xml:space="preserve">Por </w:t>
      </w:r>
      <w:r w:rsidR="00E36AA2" w:rsidRPr="00FD7383">
        <w:rPr>
          <w:rFonts w:ascii="Times New Roman" w:eastAsia="Times New Roman" w:hAnsi="Times New Roman" w:cs="Times New Roman"/>
        </w:rPr>
        <w:t>último</w:t>
      </w:r>
      <w:r w:rsidRPr="00FD7383">
        <w:rPr>
          <w:rFonts w:ascii="Times New Roman" w:eastAsia="Times New Roman" w:hAnsi="Times New Roman" w:cs="Times New Roman"/>
        </w:rPr>
        <w:t xml:space="preserve">, la fase de validación del modelo se llevó a cabo en dos etapas. Primero, se dividió el conjunto de datos en conjuntos de entrenamiento y prueba para permitir al modelo aprender a identificar patrones y luego evaluarlo con datos no vistos, utilizando métricas como precisión, sensibilidad y especificidad. En la segunda etapa, los resultados del análisis de sentimientos se compararon con las calificaciones de los usuarios (de 1 a 5 estrellas) en aspectos como "comida", "servicio" y "ambiente", con el fin de asegurar que las predicciones del modelo coincidieran con las opiniones reales de los consumidores.  </w:t>
      </w:r>
    </w:p>
    <w:p w14:paraId="15795C93"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Resultados</w:t>
      </w:r>
    </w:p>
    <w:p w14:paraId="6BE12CB8" w14:textId="77777777" w:rsidR="00FD7383" w:rsidRPr="00FD7383" w:rsidRDefault="00FD7383" w:rsidP="00FD7383">
      <w:pPr>
        <w:spacing w:after="0"/>
        <w:jc w:val="both"/>
        <w:rPr>
          <w:rFonts w:ascii="Times New Roman" w:eastAsia="Times New Roman" w:hAnsi="Times New Roman" w:cs="Times New Roman"/>
        </w:rPr>
      </w:pPr>
    </w:p>
    <w:p w14:paraId="387D8D53"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Después del análisis de sentimientos y la categorización de reseñas, se consolidó la información en un archivo CSV. Se depuraron los datos en Excel para corregir errores y ajustar la base de datos, asegurando la calidad y precisión. Los datos limpios se importaron a </w:t>
      </w:r>
      <w:proofErr w:type="spellStart"/>
      <w:r w:rsidRPr="00FD7383">
        <w:rPr>
          <w:rFonts w:ascii="Times New Roman" w:eastAsia="Times New Roman" w:hAnsi="Times New Roman" w:cs="Times New Roman"/>
        </w:rPr>
        <w:t>Power</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Query</w:t>
      </w:r>
      <w:proofErr w:type="spellEnd"/>
      <w:r w:rsidRPr="00FD7383">
        <w:rPr>
          <w:rFonts w:ascii="Times New Roman" w:eastAsia="Times New Roman" w:hAnsi="Times New Roman" w:cs="Times New Roman"/>
        </w:rPr>
        <w:t xml:space="preserve"> para su transformación y estructuración. Posteriormente, se usó </w:t>
      </w:r>
      <w:proofErr w:type="spellStart"/>
      <w:r w:rsidRPr="00FD7383">
        <w:rPr>
          <w:rFonts w:ascii="Times New Roman" w:eastAsia="Times New Roman" w:hAnsi="Times New Roman" w:cs="Times New Roman"/>
        </w:rPr>
        <w:t>Power</w:t>
      </w:r>
      <w:proofErr w:type="spellEnd"/>
      <w:r w:rsidRPr="00FD7383">
        <w:rPr>
          <w:rFonts w:ascii="Times New Roman" w:eastAsia="Times New Roman" w:hAnsi="Times New Roman" w:cs="Times New Roman"/>
        </w:rPr>
        <w:t xml:space="preserve"> BI Desktop para crear un tablero interactivo, que permitió explorar los datos, identificar patrones y presentar resultados de manera clara y accesible.</w:t>
      </w:r>
    </w:p>
    <w:p w14:paraId="43A37401"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 xml:space="preserve">El análisis se realizó sobre una muestra de 38 restaurantes, de los cuales se extrajeron un total de 3,129 reseñas. Estas reseñas proporcionaron una visión detallada de la experiencia de los clientes, destacando los aspectos positivos y negativos de cada establecimiento durante su visita. A través del uso de modelos de análisis de sentimientos y técnicas de procesamiento de lenguaje natural (PLN), se logró identificar la actitud de los consumidores en relación con los principales aspectos evaluados en la plataforma web de </w:t>
      </w:r>
      <w:proofErr w:type="spellStart"/>
      <w:r w:rsidRPr="00FD7383">
        <w:rPr>
          <w:rFonts w:ascii="Times New Roman" w:eastAsia="Times New Roman" w:hAnsi="Times New Roman" w:cs="Times New Roman"/>
        </w:rPr>
        <w:t>Opentable</w:t>
      </w:r>
      <w:proofErr w:type="spellEnd"/>
      <w:r w:rsidRPr="00FD7383">
        <w:rPr>
          <w:rFonts w:ascii="Times New Roman" w:eastAsia="Times New Roman" w:hAnsi="Times New Roman" w:cs="Times New Roman"/>
        </w:rPr>
        <w:t>.</w:t>
      </w:r>
    </w:p>
    <w:p w14:paraId="70A635CF" w14:textId="77777777" w:rsidR="00FD7383" w:rsidRPr="00FD7383" w:rsidRDefault="00FD7383" w:rsidP="00FD7383">
      <w:pPr>
        <w:spacing w:after="0"/>
        <w:jc w:val="both"/>
        <w:rPr>
          <w:rFonts w:ascii="Times New Roman" w:eastAsia="Times New Roman" w:hAnsi="Times New Roman" w:cs="Times New Roman"/>
        </w:rPr>
      </w:pPr>
    </w:p>
    <w:p w14:paraId="336B322C" w14:textId="77777777" w:rsidR="00FD7383" w:rsidRPr="00FD7383" w:rsidRDefault="00FD7383" w:rsidP="00FD7383">
      <w:pPr>
        <w:spacing w:after="0"/>
        <w:jc w:val="both"/>
        <w:rPr>
          <w:rFonts w:ascii="Times New Roman" w:eastAsia="Times New Roman" w:hAnsi="Times New Roman" w:cs="Times New Roman"/>
        </w:rPr>
      </w:pPr>
      <w:r w:rsidRPr="00FD7383">
        <w:rPr>
          <w:rFonts w:ascii="Times New Roman" w:eastAsia="Times New Roman" w:hAnsi="Times New Roman" w:cs="Times New Roman"/>
        </w:rPr>
        <w:t>Para la clasificación de los restaurantes, se seleccionaron cuatro categorías clave: tipo de cocina, ubicación, rango de precios y ambiente. Estas categorías permiten una segmentación precisa de los establecimientos, facilitando un análisis más detallado de las percepciones de los clientes. Al capturar los factores más influyentes en la experiencia del cliente, estas categorías ofrecen una visión completa del rendimiento de cada restaurante en función de sus características particulares.</w:t>
      </w:r>
    </w:p>
    <w:p w14:paraId="473BFCCE" w14:textId="77777777" w:rsidR="00E91C36" w:rsidRDefault="00F20171">
      <w:pPr>
        <w:pBdr>
          <w:top w:val="nil"/>
          <w:left w:val="nil"/>
          <w:bottom w:val="nil"/>
          <w:right w:val="nil"/>
          <w:between w:val="nil"/>
        </w:pBdr>
        <w:spacing w:after="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Nota: Los números evidenciados en la tabla corresponden a los rezagos que presentan correlación con las series y que serán considerados para el modelo. </w:t>
      </w:r>
    </w:p>
    <w:p w14:paraId="635E3E61" w14:textId="77777777" w:rsidR="00E91C36" w:rsidRDefault="00E91C36">
      <w:pPr>
        <w:ind w:firstLine="567"/>
        <w:jc w:val="both"/>
        <w:rPr>
          <w:rFonts w:ascii="Times New Roman" w:eastAsia="Times New Roman" w:hAnsi="Times New Roman" w:cs="Times New Roman"/>
        </w:rPr>
      </w:pPr>
    </w:p>
    <w:p w14:paraId="4AB34EE6" w14:textId="4FB89051" w:rsidR="00E91C36" w:rsidRDefault="00FD7383" w:rsidP="00FD7383">
      <w:pPr>
        <w:rPr>
          <w:rFonts w:ascii="Times New Roman" w:eastAsia="Times New Roman" w:hAnsi="Times New Roman" w:cs="Times New Roman"/>
        </w:rPr>
      </w:pPr>
      <w:r w:rsidRPr="002B4242">
        <w:rPr>
          <w:rFonts w:cs="Times New Roman"/>
          <w:noProof/>
        </w:rPr>
        <w:drawing>
          <wp:inline distT="0" distB="0" distL="0" distR="0" wp14:anchorId="76856025" wp14:editId="61F1F5C6">
            <wp:extent cx="5928290" cy="3375660"/>
            <wp:effectExtent l="0" t="0" r="0" b="0"/>
            <wp:docPr id="1806896536" name="Picture 2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96536" name="Picture 26" descr="A screenshot of a graph&#10;&#10;Description automatically generated"/>
                    <pic:cNvPicPr/>
                  </pic:nvPicPr>
                  <pic:blipFill rotWithShape="1">
                    <a:blip r:embed="rId13">
                      <a:extLst>
                        <a:ext uri="{28A0092B-C50C-407E-A947-70E740481C1C}">
                          <a14:useLocalDpi xmlns:a14="http://schemas.microsoft.com/office/drawing/2010/main" val="0"/>
                        </a:ext>
                      </a:extLst>
                    </a:blip>
                    <a:srcRect l="567" r="222"/>
                    <a:stretch/>
                  </pic:blipFill>
                  <pic:spPr bwMode="auto">
                    <a:xfrm>
                      <a:off x="0" y="0"/>
                      <a:ext cx="5993705" cy="3412908"/>
                    </a:xfrm>
                    <a:prstGeom prst="rect">
                      <a:avLst/>
                    </a:prstGeom>
                    <a:ln>
                      <a:noFill/>
                    </a:ln>
                    <a:extLst>
                      <a:ext uri="{53640926-AAD7-44D8-BBD7-CCE9431645EC}">
                        <a14:shadowObscured xmlns:a14="http://schemas.microsoft.com/office/drawing/2010/main"/>
                      </a:ext>
                    </a:extLst>
                  </pic:spPr>
                </pic:pic>
              </a:graphicData>
            </a:graphic>
          </wp:inline>
        </w:drawing>
      </w:r>
    </w:p>
    <w:p w14:paraId="5BE6B794" w14:textId="2061A304" w:rsidR="00E91C36" w:rsidRDefault="00E36AA2" w:rsidP="00E36AA2">
      <w:pPr>
        <w:jc w:val="both"/>
        <w:rPr>
          <w:rFonts w:ascii="Times New Roman" w:eastAsia="Times New Roman" w:hAnsi="Times New Roman" w:cs="Times New Roman"/>
        </w:rPr>
      </w:pPr>
      <w:r>
        <w:rPr>
          <w:rFonts w:ascii="Times New Roman" w:eastAsia="Times New Roman" w:hAnsi="Times New Roman" w:cs="Times New Roman"/>
        </w:rPr>
        <w:lastRenderedPageBreak/>
        <w:t>Figura 1. Análisis general de los restaurantes de Rehoboth Beach</w:t>
      </w:r>
    </w:p>
    <w:p w14:paraId="07EE0BE5" w14:textId="77777777" w:rsidR="00E36AA2" w:rsidRDefault="00E36AA2" w:rsidP="00E36AA2">
      <w:pPr>
        <w:jc w:val="both"/>
        <w:rPr>
          <w:rFonts w:ascii="Times New Roman" w:eastAsia="Times New Roman" w:hAnsi="Times New Roman" w:cs="Times New Roman"/>
        </w:rPr>
      </w:pPr>
    </w:p>
    <w:p w14:paraId="37A33F38"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La cocina americana representa el 47.4% de los restaurantes en Rehoboth Beach, mientras que el 52.6% restante incluye cocina internacional, </w:t>
      </w:r>
      <w:proofErr w:type="spellStart"/>
      <w:r w:rsidRPr="00FD7383">
        <w:rPr>
          <w:rFonts w:ascii="Times New Roman" w:eastAsia="Times New Roman" w:hAnsi="Times New Roman" w:cs="Times New Roman"/>
        </w:rPr>
        <w:t>seafood</w:t>
      </w:r>
      <w:proofErr w:type="spellEnd"/>
      <w:r w:rsidRPr="00FD7383">
        <w:rPr>
          <w:rFonts w:ascii="Times New Roman" w:eastAsia="Times New Roman" w:hAnsi="Times New Roman" w:cs="Times New Roman"/>
        </w:rPr>
        <w:t xml:space="preserve"> (pescados y mariscos), </w:t>
      </w:r>
      <w:proofErr w:type="spellStart"/>
      <w:r w:rsidRPr="00FD7383">
        <w:rPr>
          <w:rFonts w:ascii="Times New Roman" w:eastAsia="Times New Roman" w:hAnsi="Times New Roman" w:cs="Times New Roman"/>
        </w:rPr>
        <w:t>steakhouse</w:t>
      </w:r>
      <w:proofErr w:type="spellEnd"/>
      <w:r w:rsidRPr="00FD7383">
        <w:rPr>
          <w:rFonts w:ascii="Times New Roman" w:eastAsia="Times New Roman" w:hAnsi="Times New Roman" w:cs="Times New Roman"/>
        </w:rPr>
        <w:t xml:space="preserve"> y </w:t>
      </w:r>
      <w:proofErr w:type="spellStart"/>
      <w:r w:rsidRPr="00FD7383">
        <w:rPr>
          <w:rFonts w:ascii="Times New Roman" w:eastAsia="Times New Roman" w:hAnsi="Times New Roman" w:cs="Times New Roman"/>
        </w:rPr>
        <w:t>speakeasy</w:t>
      </w:r>
      <w:proofErr w:type="spellEnd"/>
      <w:r w:rsidRPr="00FD7383">
        <w:rPr>
          <w:rFonts w:ascii="Times New Roman" w:eastAsia="Times New Roman" w:hAnsi="Times New Roman" w:cs="Times New Roman"/>
        </w:rPr>
        <w:t>. Dentro de la cocina internacional, la mediterránea es la más popular, seguida por la asiática y la mexicana, lo que refleja una representación limitada de otras cocinas internacionales. Este patrón puede estar influenciado por la demografía de la región, donde el 93.1% de la población es blanca, con un 2.8% de hispanos y un 1.5% de otras etnias.</w:t>
      </w:r>
    </w:p>
    <w:p w14:paraId="0CBD1C9E"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Los restaurantes de mariscos son más populares que los especializados en BBQ y </w:t>
      </w:r>
      <w:proofErr w:type="spellStart"/>
      <w:r w:rsidRPr="00FD7383">
        <w:rPr>
          <w:rFonts w:ascii="Times New Roman" w:eastAsia="Times New Roman" w:hAnsi="Times New Roman" w:cs="Times New Roman"/>
        </w:rPr>
        <w:t>steakhouse</w:t>
      </w:r>
      <w:proofErr w:type="spellEnd"/>
      <w:r w:rsidRPr="00FD7383">
        <w:rPr>
          <w:rFonts w:ascii="Times New Roman" w:eastAsia="Times New Roman" w:hAnsi="Times New Roman" w:cs="Times New Roman"/>
        </w:rPr>
        <w:t>, en parte debido a la ubicación costera de Rehoboth Beach y la preferencia de los turistas por mariscos frescos. Los visitantes buscan una experiencia gastronómica auténtica y local cuando visitan una ciudad costera.</w:t>
      </w:r>
    </w:p>
    <w:p w14:paraId="4DFF81A2"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Geográficamente, los restaurantes están concentrados principalmente en cuatro áreas: el </w:t>
      </w:r>
      <w:proofErr w:type="spellStart"/>
      <w:r w:rsidRPr="00FD7383">
        <w:rPr>
          <w:rFonts w:ascii="Times New Roman" w:eastAsia="Times New Roman" w:hAnsi="Times New Roman" w:cs="Times New Roman"/>
        </w:rPr>
        <w:t>downtown</w:t>
      </w:r>
      <w:proofErr w:type="spellEnd"/>
      <w:r w:rsidRPr="00FD7383">
        <w:rPr>
          <w:rFonts w:ascii="Times New Roman" w:eastAsia="Times New Roman" w:hAnsi="Times New Roman" w:cs="Times New Roman"/>
        </w:rPr>
        <w:t xml:space="preserve"> (centro de la ciudad), la </w:t>
      </w:r>
      <w:proofErr w:type="spellStart"/>
      <w:r w:rsidRPr="00FD7383">
        <w:rPr>
          <w:rFonts w:ascii="Times New Roman" w:eastAsia="Times New Roman" w:hAnsi="Times New Roman" w:cs="Times New Roman"/>
        </w:rPr>
        <w:t>Coastal</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Highway</w:t>
      </w:r>
      <w:proofErr w:type="spellEnd"/>
      <w:r w:rsidRPr="00FD7383">
        <w:rPr>
          <w:rFonts w:ascii="Times New Roman" w:eastAsia="Times New Roman" w:hAnsi="Times New Roman" w:cs="Times New Roman"/>
        </w:rPr>
        <w:t xml:space="preserve">, y las zonas de Lewes y Bethany. El </w:t>
      </w:r>
      <w:proofErr w:type="spellStart"/>
      <w:r w:rsidRPr="00FD7383">
        <w:rPr>
          <w:rFonts w:ascii="Times New Roman" w:eastAsia="Times New Roman" w:hAnsi="Times New Roman" w:cs="Times New Roman"/>
        </w:rPr>
        <w:t>downtown</w:t>
      </w:r>
      <w:proofErr w:type="spellEnd"/>
      <w:r w:rsidRPr="00FD7383">
        <w:rPr>
          <w:rFonts w:ascii="Times New Roman" w:eastAsia="Times New Roman" w:hAnsi="Times New Roman" w:cs="Times New Roman"/>
        </w:rPr>
        <w:t xml:space="preserve"> alberga la mayor cantidad de restaurantes, con 21 locales en la muestra, debido a su ubicación estratégica cerca del paseo marítimo, una de las principales atracciones turísticas. Los restaurantes a lo largo de la </w:t>
      </w:r>
      <w:proofErr w:type="spellStart"/>
      <w:r w:rsidRPr="00FD7383">
        <w:rPr>
          <w:rFonts w:ascii="Times New Roman" w:eastAsia="Times New Roman" w:hAnsi="Times New Roman" w:cs="Times New Roman"/>
        </w:rPr>
        <w:t>Coastal</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Highway</w:t>
      </w:r>
      <w:proofErr w:type="spellEnd"/>
      <w:r w:rsidRPr="00FD7383">
        <w:rPr>
          <w:rFonts w:ascii="Times New Roman" w:eastAsia="Times New Roman" w:hAnsi="Times New Roman" w:cs="Times New Roman"/>
        </w:rPr>
        <w:t xml:space="preserve"> atraen a aquellos que buscan opciones más accesibles o menos concurridas que en el centro de la ciudad. Lewes y Bethany tienen una menor concentración de restaurantes, pero se destacan por ofrecer experiencias gastronómicas más relajadas en entornos históricos y tranquilos.</w:t>
      </w:r>
    </w:p>
    <w:p w14:paraId="5E1D1272"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En cuanto a los precios, la mayoría de los restaurantes se encuentran en los rangos de $0-$30, seguidos por aquellos en el rango de $31-$50. Esto indica que la oferta gastronómica en Rehoboth Beach está orientada principalmente a una clientela que busca opciones asequibles y de rango medio. Los restaurantes de alta gama, con precios superiores a $50, son una minoría y están dirigidos a un nicho específico que busca experiencias exclusivas.</w:t>
      </w:r>
    </w:p>
    <w:p w14:paraId="5FB15A08" w14:textId="5B219C73" w:rsidR="00E91C36"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Respecto al ambiente, los restaurantes de ambiente informal son los más numerosos, con 19 establecimientos. Estos locales ofrecen una atmósfera relajada sin códigos de vestimenta estrictos. Les siguen los restaurantes de ambiente casual elegante, con 12 locales, que ofrecen una experiencia más </w:t>
      </w:r>
      <w:r w:rsidR="00E36AA2" w:rsidRPr="00FD7383">
        <w:rPr>
          <w:rFonts w:ascii="Times New Roman" w:eastAsia="Times New Roman" w:hAnsi="Times New Roman" w:cs="Times New Roman"/>
        </w:rPr>
        <w:t>refinada,</w:t>
      </w:r>
      <w:r w:rsidRPr="00FD7383">
        <w:rPr>
          <w:rFonts w:ascii="Times New Roman" w:eastAsia="Times New Roman" w:hAnsi="Times New Roman" w:cs="Times New Roman"/>
        </w:rPr>
        <w:t xml:space="preserve"> pero sin llegar a ser demasiado formales. Finalmente, los restaurantes de cena fina, con 7 locales, representan el segmento más exclusivo, caracterizados por un servicio y ambiente más sofisticados, ideales para ocasiones especiales y cenas de lujo.</w:t>
      </w:r>
    </w:p>
    <w:p w14:paraId="4BF76815" w14:textId="77777777" w:rsidR="00FD7383" w:rsidRDefault="00FD7383" w:rsidP="00FD7383">
      <w:pPr>
        <w:ind w:firstLine="567"/>
        <w:jc w:val="both"/>
        <w:rPr>
          <w:rFonts w:ascii="Times New Roman" w:eastAsia="Times New Roman" w:hAnsi="Times New Roman" w:cs="Times New Roman"/>
        </w:rPr>
      </w:pPr>
    </w:p>
    <w:p w14:paraId="497D95F9" w14:textId="77777777" w:rsidR="00FD7383" w:rsidRPr="00FD7383" w:rsidRDefault="00FD7383" w:rsidP="00FD7383">
      <w:pPr>
        <w:jc w:val="both"/>
        <w:rPr>
          <w:rFonts w:ascii="Times New Roman" w:eastAsia="Times New Roman" w:hAnsi="Times New Roman" w:cs="Times New Roman"/>
          <w:b/>
          <w:bCs/>
        </w:rPr>
      </w:pPr>
      <w:r w:rsidRPr="00FD7383">
        <w:rPr>
          <w:rFonts w:ascii="Times New Roman" w:eastAsia="Times New Roman" w:hAnsi="Times New Roman" w:cs="Times New Roman"/>
          <w:b/>
          <w:bCs/>
        </w:rPr>
        <w:t xml:space="preserve">Análisis de polaridad </w:t>
      </w:r>
    </w:p>
    <w:p w14:paraId="31D7DE97" w14:textId="71EF58A1" w:rsidR="00E91C36"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Una vez definido el perfil de los restaurantes de la muestra obtenida en la ciudad de Rehoboth Beach, se pasa a realizar un análisis de las reseñas aplicando un análisis de polaridad. Este análisis permite identificar las fortalezas, debilidades y áreas de mejora para cada restaurante. Se recopilaron un total de 3,129 reseñas, y para el análisis de polaridad se establecieron cinco categorías: muy positivas, positivas, neutrales, negativas y muy negativas.</w:t>
      </w:r>
    </w:p>
    <w:p w14:paraId="08D66AE4" w14:textId="4113ABB0" w:rsid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En la gráfica que muestra el porcentaje de reseñas para cada factor evaluado, se observa que el ambiente es el aspecto más débil en términos de satisfacción del cliente. Aunque la diferencia con otros factores no es significativa, el ambiente recibe el menor porcentaje de reseñas positivas y muy positivas, con un 67.8%, y el mayor porcentaje de reseñas negativas y muy negativas, con un 2.11%. Esto sugiere que, aunque el ambiente no es el factor más comentado, las críticas negativas son más frecuentes en esta categoría.</w:t>
      </w:r>
      <w:r>
        <w:rPr>
          <w:rFonts w:ascii="Times New Roman" w:eastAsia="Times New Roman" w:hAnsi="Times New Roman" w:cs="Times New Roman"/>
        </w:rPr>
        <w:t xml:space="preserve"> </w:t>
      </w:r>
      <w:r w:rsidRPr="00FD7383">
        <w:rPr>
          <w:rFonts w:ascii="Times New Roman" w:eastAsia="Times New Roman" w:hAnsi="Times New Roman" w:cs="Times New Roman"/>
        </w:rPr>
        <w:t xml:space="preserve">Por otro </w:t>
      </w:r>
      <w:r w:rsidRPr="00FD7383">
        <w:rPr>
          <w:rFonts w:ascii="Times New Roman" w:eastAsia="Times New Roman" w:hAnsi="Times New Roman" w:cs="Times New Roman"/>
        </w:rPr>
        <w:lastRenderedPageBreak/>
        <w:t>lado, el servicio es el factor con el menor porcentaje de reseñas negativas y muy negativas, con un 1.79%, y el segundo mayor porcentaje de reseñas positivas y muy positivas, alcanzando un 68.32%. Aunque el servicio es el aspecto menos comentado en comparación con otros factores, su alta valoración y baja crítica negativa indican que, en general, es percibido de manera muy positiva por los clientes.</w:t>
      </w:r>
    </w:p>
    <w:p w14:paraId="7BFA74D7" w14:textId="52615783" w:rsidR="00FD7383" w:rsidRDefault="00FD7383" w:rsidP="00FD7383">
      <w:pPr>
        <w:jc w:val="both"/>
        <w:rPr>
          <w:rFonts w:ascii="Times New Roman" w:eastAsia="Times New Roman" w:hAnsi="Times New Roman" w:cs="Times New Roman"/>
        </w:rPr>
      </w:pPr>
      <w:r w:rsidRPr="002B4242">
        <w:rPr>
          <w:rFonts w:cs="Times New Roman"/>
          <w:b/>
          <w:bCs/>
          <w:noProof/>
        </w:rPr>
        <w:drawing>
          <wp:inline distT="0" distB="0" distL="0" distR="0" wp14:anchorId="7B671CB8" wp14:editId="6CBE74B8">
            <wp:extent cx="5809007" cy="2811780"/>
            <wp:effectExtent l="0" t="0" r="1270" b="7620"/>
            <wp:docPr id="336419812"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19812" name="Picture 15"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822934" cy="2818521"/>
                    </a:xfrm>
                    <a:prstGeom prst="rect">
                      <a:avLst/>
                    </a:prstGeom>
                  </pic:spPr>
                </pic:pic>
              </a:graphicData>
            </a:graphic>
          </wp:inline>
        </w:drawing>
      </w:r>
    </w:p>
    <w:p w14:paraId="22B04A9B" w14:textId="3C8E1726" w:rsidR="00E36AA2" w:rsidRDefault="00E36AA2" w:rsidP="006774BD">
      <w:pPr>
        <w:jc w:val="both"/>
        <w:rPr>
          <w:rFonts w:ascii="Times New Roman" w:eastAsia="Times New Roman" w:hAnsi="Times New Roman" w:cs="Times New Roman"/>
        </w:rPr>
      </w:pPr>
      <w:r>
        <w:rPr>
          <w:rFonts w:ascii="Times New Roman" w:eastAsia="Times New Roman" w:hAnsi="Times New Roman" w:cs="Times New Roman"/>
        </w:rPr>
        <w:t>Figura</w:t>
      </w:r>
      <w:r w:rsidR="00C752D0">
        <w:rPr>
          <w:rFonts w:ascii="Times New Roman" w:eastAsia="Times New Roman" w:hAnsi="Times New Roman" w:cs="Times New Roman"/>
        </w:rPr>
        <w:t xml:space="preserve"> 2.</w:t>
      </w:r>
      <w:r>
        <w:rPr>
          <w:rFonts w:ascii="Times New Roman" w:eastAsia="Times New Roman" w:hAnsi="Times New Roman" w:cs="Times New Roman"/>
        </w:rPr>
        <w:t xml:space="preserve"> Análisis de polaridad de los aspectos clave en general. </w:t>
      </w:r>
    </w:p>
    <w:p w14:paraId="68468319" w14:textId="77777777" w:rsidR="00E36AA2" w:rsidRDefault="00E36AA2" w:rsidP="006774BD">
      <w:pPr>
        <w:jc w:val="both"/>
        <w:rPr>
          <w:rFonts w:ascii="Times New Roman" w:eastAsia="Times New Roman" w:hAnsi="Times New Roman" w:cs="Times New Roman"/>
        </w:rPr>
      </w:pPr>
    </w:p>
    <w:p w14:paraId="5DF8DE0A" w14:textId="602AE2AA"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Estos resultados indican que, mientras el ambiente presenta desafíos significativos que deben abordarse, el servicio se destaca como una fortaleza clave y es generalmente bien recibido por los clientes. Mejorar el ambiente podría incrementar la satisfacción general, mientras que mantener y reforzar la calidad del servicio ayudará a consolidar las percepciones positivas</w:t>
      </w:r>
    </w:p>
    <w:p w14:paraId="2F6B1727" w14:textId="6D1EA476" w:rsidR="00FD7383" w:rsidRPr="00FD7383" w:rsidRDefault="006774BD" w:rsidP="006774BD">
      <w:pPr>
        <w:jc w:val="both"/>
        <w:rPr>
          <w:rFonts w:ascii="Times New Roman" w:eastAsia="Times New Roman" w:hAnsi="Times New Roman" w:cs="Times New Roman"/>
        </w:rPr>
      </w:pPr>
      <w:r>
        <w:rPr>
          <w:rFonts w:ascii="Times New Roman" w:eastAsia="Times New Roman" w:hAnsi="Times New Roman" w:cs="Times New Roman"/>
        </w:rPr>
        <w:t>L</w:t>
      </w:r>
      <w:r w:rsidR="00FD7383" w:rsidRPr="00FD7383">
        <w:rPr>
          <w:rFonts w:ascii="Times New Roman" w:eastAsia="Times New Roman" w:hAnsi="Times New Roman" w:cs="Times New Roman"/>
        </w:rPr>
        <w:t>os restaurantes de Rehoboth Beach en el rango de precios de $0-$30 presentan más reseñas negativas en comparación con aquellos en los segmentos de precios más altos. Esto puede deberse a la menor inversión en aspectos que impactan en la experiencia del cliente, como el servicio o el ambiente. Sin embargo, su accesibilidad en precios compensa en parte estas deficiencias. Los restaurantes de más de $50 tienden a recibir mejores reseñas, ya que ofrecen una experiencia más cuidada y detallada.</w:t>
      </w:r>
    </w:p>
    <w:p w14:paraId="3A63EDC3"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De manera similar, los restaurantes informales obtienen calificaciones más bajas en comparación con los de cena fina, que suelen proporcionar una experiencia más sofisticada. A pesar de estas diferencias, las reseñas positivas predominan en Rehoboth Beach, lo que refleja la satisfacción general de los clientes y el éxito de su sector gastronómico.</w:t>
      </w:r>
    </w:p>
    <w:p w14:paraId="26A52D54" w14:textId="77777777" w:rsidR="00FD7383" w:rsidRP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El análisis de polaridad por ubicación muestra que los restaurantes en la </w:t>
      </w:r>
      <w:proofErr w:type="spellStart"/>
      <w:r w:rsidRPr="00FD7383">
        <w:rPr>
          <w:rFonts w:ascii="Times New Roman" w:eastAsia="Times New Roman" w:hAnsi="Times New Roman" w:cs="Times New Roman"/>
        </w:rPr>
        <w:t>Coastal</w:t>
      </w:r>
      <w:proofErr w:type="spellEnd"/>
      <w:r w:rsidRPr="00FD7383">
        <w:rPr>
          <w:rFonts w:ascii="Times New Roman" w:eastAsia="Times New Roman" w:hAnsi="Times New Roman" w:cs="Times New Roman"/>
        </w:rPr>
        <w:t xml:space="preserve"> </w:t>
      </w:r>
      <w:proofErr w:type="spellStart"/>
      <w:r w:rsidRPr="00FD7383">
        <w:rPr>
          <w:rFonts w:ascii="Times New Roman" w:eastAsia="Times New Roman" w:hAnsi="Times New Roman" w:cs="Times New Roman"/>
        </w:rPr>
        <w:t>Highway</w:t>
      </w:r>
      <w:proofErr w:type="spellEnd"/>
      <w:r w:rsidRPr="00FD7383">
        <w:rPr>
          <w:rFonts w:ascii="Times New Roman" w:eastAsia="Times New Roman" w:hAnsi="Times New Roman" w:cs="Times New Roman"/>
        </w:rPr>
        <w:t xml:space="preserve"> son los peor calificados, con un 3.26% de reseñas negativas y 78.41% de positivas. Esto coincide con su ambiente informal y precios más bajos, que suelen asociarse con peores calificaciones. En contraste, Bethany es la mejor puntuada, con 84.45% de reseñas positivas y solo 1.11% de negativas, probablemente debido a su ambiente refinado, precios más altos y público con mayor poder adquisitivo.</w:t>
      </w:r>
    </w:p>
    <w:p w14:paraId="29C8C10A" w14:textId="77777777" w:rsidR="00FD7383" w:rsidRDefault="00FD7383" w:rsidP="006774BD">
      <w:pPr>
        <w:jc w:val="both"/>
        <w:rPr>
          <w:rFonts w:ascii="Times New Roman" w:eastAsia="Times New Roman" w:hAnsi="Times New Roman" w:cs="Times New Roman"/>
        </w:rPr>
      </w:pPr>
      <w:r w:rsidRPr="00FD7383">
        <w:rPr>
          <w:rFonts w:ascii="Times New Roman" w:eastAsia="Times New Roman" w:hAnsi="Times New Roman" w:cs="Times New Roman"/>
        </w:rPr>
        <w:t xml:space="preserve">En cuanto a tipos de cocina, los restaurantes de mariscos son los peor valorados (80.06% positivas, 3.21% negativas), mientras que los </w:t>
      </w:r>
      <w:proofErr w:type="spellStart"/>
      <w:r w:rsidRPr="00FD7383">
        <w:rPr>
          <w:rFonts w:ascii="Times New Roman" w:eastAsia="Times New Roman" w:hAnsi="Times New Roman" w:cs="Times New Roman"/>
        </w:rPr>
        <w:t>steakhouse</w:t>
      </w:r>
      <w:proofErr w:type="spellEnd"/>
      <w:r w:rsidRPr="00FD7383">
        <w:rPr>
          <w:rFonts w:ascii="Times New Roman" w:eastAsia="Times New Roman" w:hAnsi="Times New Roman" w:cs="Times New Roman"/>
        </w:rPr>
        <w:t xml:space="preserve"> y </w:t>
      </w:r>
      <w:proofErr w:type="spellStart"/>
      <w:r w:rsidRPr="00FD7383">
        <w:rPr>
          <w:rFonts w:ascii="Times New Roman" w:eastAsia="Times New Roman" w:hAnsi="Times New Roman" w:cs="Times New Roman"/>
        </w:rPr>
        <w:t>speakeasy</w:t>
      </w:r>
      <w:proofErr w:type="spellEnd"/>
      <w:r w:rsidRPr="00FD7383">
        <w:rPr>
          <w:rFonts w:ascii="Times New Roman" w:eastAsia="Times New Roman" w:hAnsi="Times New Roman" w:cs="Times New Roman"/>
        </w:rPr>
        <w:t xml:space="preserve"> son los mejor calificados. Esto se debe a que estos </w:t>
      </w:r>
      <w:r w:rsidRPr="00FD7383">
        <w:rPr>
          <w:rFonts w:ascii="Times New Roman" w:eastAsia="Times New Roman" w:hAnsi="Times New Roman" w:cs="Times New Roman"/>
        </w:rPr>
        <w:lastRenderedPageBreak/>
        <w:t xml:space="preserve">últimos ofrecen una experiencia más exclusiva, con mayor atención al detalle, lo que eleva la satisfacción del cliente. Además, la novedad de los </w:t>
      </w:r>
      <w:proofErr w:type="spellStart"/>
      <w:r w:rsidRPr="00FD7383">
        <w:rPr>
          <w:rFonts w:ascii="Times New Roman" w:eastAsia="Times New Roman" w:hAnsi="Times New Roman" w:cs="Times New Roman"/>
        </w:rPr>
        <w:t>speakeasy</w:t>
      </w:r>
      <w:proofErr w:type="spellEnd"/>
      <w:r w:rsidRPr="00FD7383">
        <w:rPr>
          <w:rFonts w:ascii="Times New Roman" w:eastAsia="Times New Roman" w:hAnsi="Times New Roman" w:cs="Times New Roman"/>
        </w:rPr>
        <w:t xml:space="preserve"> contribuye a su popularidad.</w:t>
      </w:r>
    </w:p>
    <w:p w14:paraId="6F3C1EF7" w14:textId="77777777" w:rsidR="006774BD" w:rsidRDefault="006774BD" w:rsidP="006774BD">
      <w:pPr>
        <w:jc w:val="both"/>
        <w:rPr>
          <w:rFonts w:ascii="Times New Roman" w:eastAsia="Times New Roman" w:hAnsi="Times New Roman" w:cs="Times New Roman"/>
        </w:rPr>
      </w:pPr>
    </w:p>
    <w:p w14:paraId="69B2F210" w14:textId="77777777" w:rsidR="00E36AA2" w:rsidRDefault="00E36AA2" w:rsidP="006774BD">
      <w:pPr>
        <w:jc w:val="both"/>
        <w:rPr>
          <w:rFonts w:ascii="Times New Roman" w:eastAsia="Times New Roman" w:hAnsi="Times New Roman" w:cs="Times New Roman"/>
        </w:rPr>
      </w:pPr>
    </w:p>
    <w:p w14:paraId="41066FAE" w14:textId="05777F6C" w:rsidR="006774BD" w:rsidRPr="006774BD" w:rsidRDefault="006774BD" w:rsidP="006774BD">
      <w:pPr>
        <w:jc w:val="both"/>
        <w:rPr>
          <w:rFonts w:ascii="Times New Roman" w:eastAsia="Times New Roman" w:hAnsi="Times New Roman" w:cs="Times New Roman"/>
          <w:b/>
          <w:bCs/>
        </w:rPr>
      </w:pPr>
      <w:r w:rsidRPr="006774BD">
        <w:rPr>
          <w:rFonts w:ascii="Times New Roman" w:eastAsia="Times New Roman" w:hAnsi="Times New Roman" w:cs="Times New Roman"/>
          <w:b/>
          <w:bCs/>
        </w:rPr>
        <w:t>Restaurantes mejor calificados</w:t>
      </w:r>
    </w:p>
    <w:p w14:paraId="63D8DAC6" w14:textId="77777777" w:rsidR="006774BD" w:rsidRDefault="006774BD" w:rsidP="006774BD">
      <w:pPr>
        <w:jc w:val="both"/>
        <w:rPr>
          <w:rFonts w:ascii="Times New Roman" w:eastAsia="Times New Roman" w:hAnsi="Times New Roman" w:cs="Times New Roman"/>
        </w:rPr>
      </w:pPr>
      <w:r w:rsidRPr="006774BD">
        <w:rPr>
          <w:rFonts w:ascii="Times New Roman" w:eastAsia="Times New Roman" w:hAnsi="Times New Roman" w:cs="Times New Roman"/>
        </w:rPr>
        <w:t xml:space="preserve">Se analizaron las reseñas de los siete restaurantes mejor puntuados con el fin de identificar sus fortalezas y determinar en qué aspectos sobresalen frente a la competencia. Los resultados indican que los tipos de cocina que dominan entre estos restaurantes son la americana, internacional, </w:t>
      </w:r>
      <w:proofErr w:type="spellStart"/>
      <w:r w:rsidRPr="006774BD">
        <w:rPr>
          <w:rFonts w:ascii="Times New Roman" w:eastAsia="Times New Roman" w:hAnsi="Times New Roman" w:cs="Times New Roman"/>
        </w:rPr>
        <w:t>steakhouse</w:t>
      </w:r>
      <w:proofErr w:type="spellEnd"/>
      <w:r w:rsidRPr="006774BD">
        <w:rPr>
          <w:rFonts w:ascii="Times New Roman" w:eastAsia="Times New Roman" w:hAnsi="Times New Roman" w:cs="Times New Roman"/>
        </w:rPr>
        <w:t xml:space="preserve"> y mariscos, siendo la comida americana la que lidera en popularidad.</w:t>
      </w:r>
    </w:p>
    <w:p w14:paraId="76C03333" w14:textId="77777777" w:rsidR="00E36AA2" w:rsidRDefault="00E36AA2" w:rsidP="006774BD">
      <w:pPr>
        <w:jc w:val="both"/>
        <w:rPr>
          <w:rFonts w:ascii="Times New Roman" w:eastAsia="Times New Roman" w:hAnsi="Times New Roman" w:cs="Times New Roman"/>
        </w:rPr>
      </w:pPr>
    </w:p>
    <w:p w14:paraId="4FFA6572" w14:textId="43037584" w:rsidR="00E36AA2" w:rsidRPr="006774BD" w:rsidRDefault="00E36AA2" w:rsidP="006774BD">
      <w:pPr>
        <w:jc w:val="both"/>
        <w:rPr>
          <w:rFonts w:ascii="Times New Roman" w:eastAsia="Times New Roman" w:hAnsi="Times New Roman" w:cs="Times New Roman"/>
        </w:rPr>
      </w:pPr>
      <w:r w:rsidRPr="002B4242">
        <w:rPr>
          <w:noProof/>
        </w:rPr>
        <w:drawing>
          <wp:inline distT="0" distB="0" distL="0" distR="0" wp14:anchorId="6AB7427B" wp14:editId="137E5016">
            <wp:extent cx="5943600" cy="1625600"/>
            <wp:effectExtent l="0" t="0" r="0" b="0"/>
            <wp:docPr id="1286437485" name="Picture 22" descr="A screenshot of a menu&#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37485" name="Picture 22" descr="A screenshot of a menu&#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943600" cy="1625600"/>
                    </a:xfrm>
                    <a:prstGeom prst="rect">
                      <a:avLst/>
                    </a:prstGeom>
                  </pic:spPr>
                </pic:pic>
              </a:graphicData>
            </a:graphic>
          </wp:inline>
        </w:drawing>
      </w:r>
    </w:p>
    <w:p w14:paraId="725651ED" w14:textId="0430780E" w:rsidR="00E36AA2" w:rsidRDefault="00E36AA2" w:rsidP="006774BD">
      <w:pPr>
        <w:jc w:val="both"/>
        <w:rPr>
          <w:rFonts w:ascii="Times New Roman" w:eastAsia="Times New Roman" w:hAnsi="Times New Roman" w:cs="Times New Roman"/>
        </w:rPr>
      </w:pPr>
      <w:r>
        <w:rPr>
          <w:rFonts w:ascii="Times New Roman" w:eastAsia="Times New Roman" w:hAnsi="Times New Roman" w:cs="Times New Roman"/>
        </w:rPr>
        <w:t>Figura 3. Distribución de tipo de cocina y ambiente de los restaurantes mejor calificados.</w:t>
      </w:r>
    </w:p>
    <w:p w14:paraId="1B3107C3" w14:textId="77777777" w:rsidR="00E36AA2" w:rsidRDefault="00E36AA2" w:rsidP="006774BD">
      <w:pPr>
        <w:jc w:val="both"/>
        <w:rPr>
          <w:rFonts w:ascii="Times New Roman" w:eastAsia="Times New Roman" w:hAnsi="Times New Roman" w:cs="Times New Roman"/>
        </w:rPr>
      </w:pPr>
    </w:p>
    <w:p w14:paraId="5C1319FD" w14:textId="7491DF50" w:rsidR="006774BD" w:rsidRDefault="00E36AA2" w:rsidP="006774BD">
      <w:pPr>
        <w:jc w:val="both"/>
        <w:rPr>
          <w:rFonts w:ascii="Times New Roman" w:eastAsia="Times New Roman" w:hAnsi="Times New Roman" w:cs="Times New Roman"/>
        </w:rPr>
      </w:pPr>
      <w:r w:rsidRPr="002B4242">
        <w:rPr>
          <w:noProof/>
        </w:rPr>
        <w:drawing>
          <wp:inline distT="0" distB="0" distL="0" distR="0" wp14:anchorId="65AF89D1" wp14:editId="1A46F1AB">
            <wp:extent cx="5943600" cy="2712720"/>
            <wp:effectExtent l="0" t="0" r="0" b="0"/>
            <wp:docPr id="1933053809" name="Picture 2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53809" name="Picture 24" descr="A screenshot of a graph&#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2712720"/>
                    </a:xfrm>
                    <a:prstGeom prst="rect">
                      <a:avLst/>
                    </a:prstGeom>
                  </pic:spPr>
                </pic:pic>
              </a:graphicData>
            </a:graphic>
          </wp:inline>
        </w:drawing>
      </w:r>
    </w:p>
    <w:p w14:paraId="49BEDE20" w14:textId="15AD031B" w:rsidR="00E36AA2" w:rsidRDefault="00E36AA2" w:rsidP="006774BD">
      <w:pPr>
        <w:jc w:val="both"/>
        <w:rPr>
          <w:rFonts w:ascii="Times New Roman" w:eastAsia="Times New Roman" w:hAnsi="Times New Roman" w:cs="Times New Roman"/>
        </w:rPr>
      </w:pPr>
      <w:r>
        <w:rPr>
          <w:rFonts w:ascii="Times New Roman" w:eastAsia="Times New Roman" w:hAnsi="Times New Roman" w:cs="Times New Roman"/>
        </w:rPr>
        <w:t xml:space="preserve">Figura 4. Análisis de polaridad de los aspectos clave de los restaurantes mejor calificados. </w:t>
      </w:r>
    </w:p>
    <w:p w14:paraId="25137E3F" w14:textId="77777777" w:rsidR="00E36AA2" w:rsidRDefault="00E36AA2" w:rsidP="006774BD">
      <w:pPr>
        <w:jc w:val="both"/>
        <w:rPr>
          <w:rFonts w:ascii="Times New Roman" w:eastAsia="Times New Roman" w:hAnsi="Times New Roman" w:cs="Times New Roman"/>
        </w:rPr>
      </w:pPr>
    </w:p>
    <w:p w14:paraId="2396B66B" w14:textId="77777777" w:rsidR="00E36AA2" w:rsidRPr="006774BD" w:rsidRDefault="00E36AA2" w:rsidP="00E36AA2">
      <w:pPr>
        <w:jc w:val="both"/>
        <w:rPr>
          <w:rFonts w:ascii="Times New Roman" w:eastAsia="Times New Roman" w:hAnsi="Times New Roman" w:cs="Times New Roman"/>
        </w:rPr>
      </w:pPr>
      <w:r w:rsidRPr="006774BD">
        <w:rPr>
          <w:rFonts w:ascii="Times New Roman" w:eastAsia="Times New Roman" w:hAnsi="Times New Roman" w:cs="Times New Roman"/>
        </w:rPr>
        <w:lastRenderedPageBreak/>
        <w:t>En cuanto al ambiente, el estilo de cena fina destaca como el preferido por los comensales, seguido por un empate entre el ambiente casual elegante y el informal. Esto no es sorprendente, ya que análisis previos mostraron que el ambiente de cena fina tiende a recibir las mejores calificaciones debido a la atención al detalle y la calidad de la experiencia que ofrecen.</w:t>
      </w:r>
    </w:p>
    <w:p w14:paraId="00A872D7" w14:textId="789FB8CE" w:rsidR="00E36AA2" w:rsidRDefault="00E36AA2" w:rsidP="006774BD">
      <w:pPr>
        <w:jc w:val="both"/>
        <w:rPr>
          <w:rFonts w:ascii="Times New Roman" w:eastAsia="Times New Roman" w:hAnsi="Times New Roman" w:cs="Times New Roman"/>
        </w:rPr>
      </w:pPr>
      <w:r w:rsidRPr="006774BD">
        <w:rPr>
          <w:rFonts w:ascii="Times New Roman" w:eastAsia="Times New Roman" w:hAnsi="Times New Roman" w:cs="Times New Roman"/>
        </w:rPr>
        <w:t>Un aspecto relevante es que ninguno de estos restaurantes cuenta con reseñas negativas, lo cual es un indicio claro de una alta satisfacción general por parte de los clientes. En términos de las categorías más valoradas, la comida es el factor que acumula más reseñas positivas, seguida por el ambiente, y finalmente el servicio.</w:t>
      </w:r>
    </w:p>
    <w:p w14:paraId="123558A7" w14:textId="77777777" w:rsidR="00E36AA2" w:rsidRDefault="00E36AA2" w:rsidP="006774BD">
      <w:pPr>
        <w:jc w:val="both"/>
        <w:rPr>
          <w:rFonts w:ascii="Times New Roman" w:eastAsia="Times New Roman" w:hAnsi="Times New Roman" w:cs="Times New Roman"/>
        </w:rPr>
      </w:pPr>
    </w:p>
    <w:p w14:paraId="5422587D" w14:textId="55C16DD7" w:rsidR="006774BD" w:rsidRPr="00E36AA2" w:rsidRDefault="00E36AA2" w:rsidP="006774BD">
      <w:pPr>
        <w:jc w:val="both"/>
        <w:rPr>
          <w:rFonts w:ascii="Times New Roman" w:eastAsia="Times New Roman" w:hAnsi="Times New Roman" w:cs="Times New Roman"/>
          <w:b/>
          <w:bCs/>
        </w:rPr>
      </w:pPr>
      <w:r w:rsidRPr="00E36AA2">
        <w:rPr>
          <w:rFonts w:ascii="Times New Roman" w:eastAsia="Times New Roman" w:hAnsi="Times New Roman" w:cs="Times New Roman"/>
          <w:b/>
          <w:bCs/>
        </w:rPr>
        <w:t>Restaurantes</w:t>
      </w:r>
      <w:r w:rsidR="006774BD" w:rsidRPr="00E36AA2">
        <w:rPr>
          <w:rFonts w:ascii="Times New Roman" w:eastAsia="Times New Roman" w:hAnsi="Times New Roman" w:cs="Times New Roman"/>
          <w:b/>
          <w:bCs/>
        </w:rPr>
        <w:t xml:space="preserve"> peor calificados </w:t>
      </w:r>
    </w:p>
    <w:p w14:paraId="61D6F4BA" w14:textId="77777777" w:rsidR="00E36AA2" w:rsidRPr="006774BD" w:rsidRDefault="00E36AA2" w:rsidP="00E36AA2">
      <w:pPr>
        <w:jc w:val="both"/>
        <w:rPr>
          <w:rFonts w:ascii="Times New Roman" w:eastAsia="Times New Roman" w:hAnsi="Times New Roman" w:cs="Times New Roman"/>
        </w:rPr>
      </w:pPr>
      <w:r w:rsidRPr="006774BD">
        <w:rPr>
          <w:rFonts w:ascii="Times New Roman" w:eastAsia="Times New Roman" w:hAnsi="Times New Roman" w:cs="Times New Roman"/>
        </w:rPr>
        <w:t>Al realizar un análisis de los siete restaurantes peor evaluados, se identificaron diversas áreas de mejora y debilidades que destacan frente a los mejores valorados, revelando oportunidades para elevar su calidad. Los restaurantes de comida internacional son los que presentan las calificaciones más bajas, seguidos de los restaurantes de mariscos y comida americana. Este resultado sugiere que la oferta de comida internacional no está generando el impacto deseado, lo que podría deberse a una falta de autenticidad en la propuesta gastronómica o a la incapacidad de vender una experiencia cultural convincente a un mercado mayoritariamente blanco. La falta de conexión con el público objetivo y la posible escasa diferenciación frente a opciones locales más tradicionales podrían estar contribuyendo a esta tendencia.</w:t>
      </w:r>
    </w:p>
    <w:p w14:paraId="6DA9B464" w14:textId="5F2DB559" w:rsidR="006774BD" w:rsidRPr="006774BD" w:rsidRDefault="00E36AA2" w:rsidP="006774BD">
      <w:pPr>
        <w:jc w:val="both"/>
        <w:rPr>
          <w:rFonts w:ascii="Times New Roman" w:eastAsia="Times New Roman" w:hAnsi="Times New Roman" w:cs="Times New Roman"/>
        </w:rPr>
      </w:pPr>
      <w:r w:rsidRPr="002B4242">
        <w:rPr>
          <w:noProof/>
        </w:rPr>
        <w:drawing>
          <wp:inline distT="0" distB="0" distL="0" distR="0" wp14:anchorId="7792FC7B" wp14:editId="5CED0320">
            <wp:extent cx="5943600" cy="1625600"/>
            <wp:effectExtent l="0" t="0" r="0" b="0"/>
            <wp:docPr id="66378" name="Picture 22" descr="A screenshot of a menu&#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37485" name="Picture 22" descr="A screenshot of a menu&#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943600" cy="1625600"/>
                    </a:xfrm>
                    <a:prstGeom prst="rect">
                      <a:avLst/>
                    </a:prstGeom>
                  </pic:spPr>
                </pic:pic>
              </a:graphicData>
            </a:graphic>
          </wp:inline>
        </w:drawing>
      </w:r>
    </w:p>
    <w:p w14:paraId="4CD50C54" w14:textId="4DBB91DA" w:rsidR="00E36AA2" w:rsidRDefault="00E36AA2" w:rsidP="00E36AA2">
      <w:pPr>
        <w:jc w:val="both"/>
        <w:rPr>
          <w:rFonts w:ascii="Times New Roman" w:eastAsia="Times New Roman" w:hAnsi="Times New Roman" w:cs="Times New Roman"/>
        </w:rPr>
      </w:pPr>
      <w:r>
        <w:rPr>
          <w:rFonts w:ascii="Times New Roman" w:eastAsia="Times New Roman" w:hAnsi="Times New Roman" w:cs="Times New Roman"/>
        </w:rPr>
        <w:t xml:space="preserve">Figura </w:t>
      </w:r>
      <w:r w:rsidR="00C752D0">
        <w:rPr>
          <w:rFonts w:ascii="Times New Roman" w:eastAsia="Times New Roman" w:hAnsi="Times New Roman" w:cs="Times New Roman"/>
        </w:rPr>
        <w:t>5</w:t>
      </w:r>
      <w:r>
        <w:rPr>
          <w:rFonts w:ascii="Times New Roman" w:eastAsia="Times New Roman" w:hAnsi="Times New Roman" w:cs="Times New Roman"/>
        </w:rPr>
        <w:t>. Distribución de tipo de cocina y ambiente de los restaurantes mejor calificados.</w:t>
      </w:r>
    </w:p>
    <w:p w14:paraId="31FFAAC0" w14:textId="77777777" w:rsidR="00E36AA2" w:rsidRDefault="00E36AA2" w:rsidP="006774BD">
      <w:pPr>
        <w:jc w:val="both"/>
        <w:rPr>
          <w:rFonts w:ascii="Times New Roman" w:eastAsia="Times New Roman" w:hAnsi="Times New Roman" w:cs="Times New Roman"/>
        </w:rPr>
      </w:pPr>
    </w:p>
    <w:p w14:paraId="7B159DD3" w14:textId="68EA605A" w:rsidR="00E36AA2" w:rsidRDefault="00E36AA2" w:rsidP="006774BD">
      <w:pPr>
        <w:jc w:val="both"/>
        <w:rPr>
          <w:rFonts w:ascii="Times New Roman" w:eastAsia="Times New Roman" w:hAnsi="Times New Roman" w:cs="Times New Roman"/>
        </w:rPr>
      </w:pPr>
      <w:r w:rsidRPr="002B4242">
        <w:rPr>
          <w:noProof/>
        </w:rPr>
        <w:lastRenderedPageBreak/>
        <w:drawing>
          <wp:inline distT="0" distB="0" distL="0" distR="0" wp14:anchorId="027F54F6" wp14:editId="69EB02EF">
            <wp:extent cx="5943600" cy="2712720"/>
            <wp:effectExtent l="0" t="0" r="0" b="0"/>
            <wp:docPr id="1159969138" name="Picture 2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53809" name="Picture 24" descr="A screenshot of a graph&#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2712720"/>
                    </a:xfrm>
                    <a:prstGeom prst="rect">
                      <a:avLst/>
                    </a:prstGeom>
                  </pic:spPr>
                </pic:pic>
              </a:graphicData>
            </a:graphic>
          </wp:inline>
        </w:drawing>
      </w:r>
    </w:p>
    <w:p w14:paraId="4BE6A78C" w14:textId="22C25639" w:rsidR="00E36AA2" w:rsidRDefault="00E36AA2" w:rsidP="00E36AA2">
      <w:pPr>
        <w:jc w:val="both"/>
        <w:rPr>
          <w:rFonts w:ascii="Times New Roman" w:eastAsia="Times New Roman" w:hAnsi="Times New Roman" w:cs="Times New Roman"/>
        </w:rPr>
      </w:pPr>
      <w:r>
        <w:rPr>
          <w:rFonts w:ascii="Times New Roman" w:eastAsia="Times New Roman" w:hAnsi="Times New Roman" w:cs="Times New Roman"/>
        </w:rPr>
        <w:t xml:space="preserve">Figura </w:t>
      </w:r>
      <w:r w:rsidR="00C752D0">
        <w:rPr>
          <w:rFonts w:ascii="Times New Roman" w:eastAsia="Times New Roman" w:hAnsi="Times New Roman" w:cs="Times New Roman"/>
        </w:rPr>
        <w:t>6</w:t>
      </w:r>
      <w:r>
        <w:rPr>
          <w:rFonts w:ascii="Times New Roman" w:eastAsia="Times New Roman" w:hAnsi="Times New Roman" w:cs="Times New Roman"/>
        </w:rPr>
        <w:t>. Análisis de polaridad de los aspectos clave de los restaurantes peor calificados.</w:t>
      </w:r>
    </w:p>
    <w:p w14:paraId="27DA12B1" w14:textId="2B8A8148" w:rsidR="006774BD" w:rsidRPr="006774BD" w:rsidRDefault="006774BD" w:rsidP="006774BD">
      <w:pPr>
        <w:jc w:val="both"/>
        <w:rPr>
          <w:rFonts w:ascii="Times New Roman" w:eastAsia="Times New Roman" w:hAnsi="Times New Roman" w:cs="Times New Roman"/>
        </w:rPr>
      </w:pPr>
      <w:r w:rsidRPr="006774BD">
        <w:rPr>
          <w:rFonts w:ascii="Times New Roman" w:eastAsia="Times New Roman" w:hAnsi="Times New Roman" w:cs="Times New Roman"/>
        </w:rPr>
        <w:t>En términos de tipos de ambiente, como era de esperarse, la mayoría de estos restaurantes tienen un ambiente informal, con solo un restaurante clasificado como casual elegante, y ninguno de ellos pertenece al segmento de cena fina. Esto refuerza la conclusión de que los restaurantes con ambientes más cuidados y formales tienden a tener mejor aceptación entre los clientes. La informalidad parece estar asociada con una mayor propensión a factores que generan insatisfacción, como el ruido excesivo, la presencia de niños y una menor atención al detalle en el servicio y la presentación.</w:t>
      </w:r>
      <w:r w:rsidR="00E36AA2">
        <w:rPr>
          <w:rFonts w:ascii="Times New Roman" w:eastAsia="Times New Roman" w:hAnsi="Times New Roman" w:cs="Times New Roman"/>
        </w:rPr>
        <w:t xml:space="preserve"> </w:t>
      </w:r>
      <w:r w:rsidRPr="006774BD">
        <w:rPr>
          <w:rFonts w:ascii="Times New Roman" w:eastAsia="Times New Roman" w:hAnsi="Times New Roman" w:cs="Times New Roman"/>
        </w:rPr>
        <w:t>Finalmente, se observa que la categoría que recibe más reseñas negativas es el ambiente, lo cual concuerda con lo discutido arriba. La falta de un entorno acogedor o bien diseñado puede afectar negativamente la experiencia del cliente, sobre todo en un mercado turístico donde los visitantes buscan una experiencia más completa que solo buena comida.</w:t>
      </w:r>
    </w:p>
    <w:p w14:paraId="1CCE913B" w14:textId="43FA96BB" w:rsidR="006774BD" w:rsidRPr="00FD7383" w:rsidRDefault="006774BD" w:rsidP="006774BD">
      <w:pPr>
        <w:jc w:val="both"/>
        <w:rPr>
          <w:rFonts w:ascii="Times New Roman" w:eastAsia="Times New Roman" w:hAnsi="Times New Roman" w:cs="Times New Roman"/>
        </w:rPr>
      </w:pPr>
    </w:p>
    <w:p w14:paraId="66233B85" w14:textId="18436DEE" w:rsidR="006774BD" w:rsidRDefault="006774BD" w:rsidP="006774BD">
      <w:pPr>
        <w:jc w:val="both"/>
        <w:rPr>
          <w:rFonts w:ascii="Times New Roman" w:eastAsia="Times New Roman" w:hAnsi="Times New Roman" w:cs="Times New Roman"/>
        </w:rPr>
      </w:pPr>
      <w:r w:rsidRPr="006774BD">
        <w:rPr>
          <w:rFonts w:ascii="Times New Roman" w:eastAsia="Times New Roman" w:hAnsi="Times New Roman" w:cs="Times New Roman"/>
        </w:rPr>
        <w:t>Los resultados del análisis identificaron patrones y áreas de mejora en los restaurantes de Rehoboth Beach, lo que permitió desarrollar estrategias de marketing para mejorar la experiencia del cliente y atraer más turistas. Entre las estrategias propuestas se incluyen:</w:t>
      </w:r>
    </w:p>
    <w:p w14:paraId="52791F2C" w14:textId="77777777" w:rsidR="00E36AA2" w:rsidRPr="006774BD" w:rsidRDefault="00E36AA2" w:rsidP="006774BD">
      <w:pPr>
        <w:jc w:val="both"/>
        <w:rPr>
          <w:rFonts w:ascii="Times New Roman" w:eastAsia="Times New Roman" w:hAnsi="Times New Roman" w:cs="Times New Roman"/>
        </w:rPr>
      </w:pPr>
    </w:p>
    <w:p w14:paraId="0EC9955A" w14:textId="36A32EAA" w:rsidR="006774BD" w:rsidRDefault="006774BD" w:rsidP="006774BD">
      <w:pPr>
        <w:pStyle w:val="ListParagraph"/>
        <w:numPr>
          <w:ilvl w:val="0"/>
          <w:numId w:val="1"/>
        </w:numPr>
        <w:jc w:val="both"/>
        <w:rPr>
          <w:rFonts w:ascii="Times New Roman" w:eastAsia="Times New Roman" w:hAnsi="Times New Roman" w:cs="Times New Roman"/>
        </w:rPr>
      </w:pPr>
      <w:r w:rsidRPr="006774BD">
        <w:rPr>
          <w:rFonts w:ascii="Times New Roman" w:eastAsia="Times New Roman" w:hAnsi="Times New Roman" w:cs="Times New Roman"/>
        </w:rPr>
        <w:t>Marketing de eventos: Proponer un tour gastronómico para destacar los restaurantes de mariscos y cocina americana, reforzando la cultura culinaria local con degustaciones y actividades que aumenten la visibilidad de los restaurantes.</w:t>
      </w:r>
    </w:p>
    <w:p w14:paraId="1EC08BFA" w14:textId="77777777" w:rsidR="006774BD" w:rsidRPr="006774BD" w:rsidRDefault="006774BD" w:rsidP="006774BD">
      <w:pPr>
        <w:pStyle w:val="ListParagraph"/>
        <w:jc w:val="both"/>
        <w:rPr>
          <w:rFonts w:ascii="Times New Roman" w:eastAsia="Times New Roman" w:hAnsi="Times New Roman" w:cs="Times New Roman"/>
        </w:rPr>
      </w:pPr>
    </w:p>
    <w:p w14:paraId="0B84AF29" w14:textId="11C7D37C" w:rsidR="006774BD" w:rsidRDefault="006774BD" w:rsidP="006774BD">
      <w:pPr>
        <w:pStyle w:val="ListParagraph"/>
        <w:numPr>
          <w:ilvl w:val="0"/>
          <w:numId w:val="1"/>
        </w:numPr>
        <w:spacing w:before="240" w:after="0"/>
        <w:jc w:val="both"/>
        <w:rPr>
          <w:rFonts w:ascii="Times New Roman" w:eastAsia="Times New Roman" w:hAnsi="Times New Roman" w:cs="Times New Roman"/>
        </w:rPr>
      </w:pPr>
      <w:r w:rsidRPr="006774BD">
        <w:rPr>
          <w:rFonts w:ascii="Times New Roman" w:eastAsia="Times New Roman" w:hAnsi="Times New Roman" w:cs="Times New Roman"/>
        </w:rPr>
        <w:t>Marketing cultural: Organizar eventos temáticos, menús especiales durante festividades internacionales, y colaboraciones con comunidades locales para resaltar la autenticidad de los restaurantes internacionales y mejorar su demanda.</w:t>
      </w:r>
    </w:p>
    <w:p w14:paraId="706DAFA9" w14:textId="77777777" w:rsidR="006774BD" w:rsidRPr="006774BD" w:rsidRDefault="006774BD" w:rsidP="006774BD">
      <w:pPr>
        <w:pStyle w:val="ListParagraph"/>
        <w:spacing w:before="240" w:after="0"/>
        <w:jc w:val="both"/>
        <w:rPr>
          <w:rFonts w:ascii="Times New Roman" w:eastAsia="Times New Roman" w:hAnsi="Times New Roman" w:cs="Times New Roman"/>
        </w:rPr>
      </w:pPr>
    </w:p>
    <w:p w14:paraId="5011E080" w14:textId="533C17DE" w:rsidR="006774BD" w:rsidRDefault="006774BD" w:rsidP="006774BD">
      <w:pPr>
        <w:pStyle w:val="ListParagraph"/>
        <w:numPr>
          <w:ilvl w:val="0"/>
          <w:numId w:val="1"/>
        </w:numPr>
        <w:spacing w:before="240"/>
        <w:jc w:val="both"/>
        <w:rPr>
          <w:rFonts w:ascii="Times New Roman" w:eastAsia="Times New Roman" w:hAnsi="Times New Roman" w:cs="Times New Roman"/>
        </w:rPr>
      </w:pPr>
      <w:r w:rsidRPr="006774BD">
        <w:rPr>
          <w:rFonts w:ascii="Times New Roman" w:eastAsia="Times New Roman" w:hAnsi="Times New Roman" w:cs="Times New Roman"/>
        </w:rPr>
        <w:t xml:space="preserve">Marketing de proximidad: Utilizar tecnologías como Bluetooth y GPS para enviar promociones a turistas cercanos a restaurantes en </w:t>
      </w:r>
      <w:proofErr w:type="spellStart"/>
      <w:r w:rsidRPr="006774BD">
        <w:rPr>
          <w:rFonts w:ascii="Times New Roman" w:eastAsia="Times New Roman" w:hAnsi="Times New Roman" w:cs="Times New Roman"/>
        </w:rPr>
        <w:t>Coastal</w:t>
      </w:r>
      <w:proofErr w:type="spellEnd"/>
      <w:r w:rsidRPr="006774BD">
        <w:rPr>
          <w:rFonts w:ascii="Times New Roman" w:eastAsia="Times New Roman" w:hAnsi="Times New Roman" w:cs="Times New Roman"/>
        </w:rPr>
        <w:t xml:space="preserve"> </w:t>
      </w:r>
      <w:proofErr w:type="spellStart"/>
      <w:r w:rsidRPr="006774BD">
        <w:rPr>
          <w:rFonts w:ascii="Times New Roman" w:eastAsia="Times New Roman" w:hAnsi="Times New Roman" w:cs="Times New Roman"/>
        </w:rPr>
        <w:t>Highway</w:t>
      </w:r>
      <w:proofErr w:type="spellEnd"/>
      <w:r w:rsidRPr="006774BD">
        <w:rPr>
          <w:rFonts w:ascii="Times New Roman" w:eastAsia="Times New Roman" w:hAnsi="Times New Roman" w:cs="Times New Roman"/>
        </w:rPr>
        <w:t>, incentivando la visita mediante ofertas por tiempo limitado.</w:t>
      </w:r>
    </w:p>
    <w:p w14:paraId="41E11855" w14:textId="77777777" w:rsidR="006774BD" w:rsidRPr="006774BD" w:rsidRDefault="006774BD" w:rsidP="006774BD">
      <w:pPr>
        <w:pStyle w:val="ListParagraph"/>
        <w:spacing w:before="240"/>
        <w:jc w:val="both"/>
        <w:rPr>
          <w:rFonts w:ascii="Times New Roman" w:eastAsia="Times New Roman" w:hAnsi="Times New Roman" w:cs="Times New Roman"/>
        </w:rPr>
      </w:pPr>
    </w:p>
    <w:p w14:paraId="0F96413E" w14:textId="0958617F" w:rsidR="006774BD" w:rsidRDefault="006774BD" w:rsidP="006774BD">
      <w:pPr>
        <w:pStyle w:val="ListParagraph"/>
        <w:numPr>
          <w:ilvl w:val="0"/>
          <w:numId w:val="1"/>
        </w:numPr>
        <w:jc w:val="both"/>
        <w:rPr>
          <w:rFonts w:ascii="Times New Roman" w:eastAsia="Times New Roman" w:hAnsi="Times New Roman" w:cs="Times New Roman"/>
        </w:rPr>
      </w:pPr>
      <w:r w:rsidRPr="006774BD">
        <w:rPr>
          <w:rFonts w:ascii="Times New Roman" w:eastAsia="Times New Roman" w:hAnsi="Times New Roman" w:cs="Times New Roman"/>
        </w:rPr>
        <w:lastRenderedPageBreak/>
        <w:t xml:space="preserve">Marketing digital: Optimizar la presencia online de los restaurantes en plataformas como Google </w:t>
      </w:r>
      <w:proofErr w:type="spellStart"/>
      <w:r w:rsidRPr="006774BD">
        <w:rPr>
          <w:rFonts w:ascii="Times New Roman" w:eastAsia="Times New Roman" w:hAnsi="Times New Roman" w:cs="Times New Roman"/>
        </w:rPr>
        <w:t>My</w:t>
      </w:r>
      <w:proofErr w:type="spellEnd"/>
      <w:r w:rsidRPr="006774BD">
        <w:rPr>
          <w:rFonts w:ascii="Times New Roman" w:eastAsia="Times New Roman" w:hAnsi="Times New Roman" w:cs="Times New Roman"/>
        </w:rPr>
        <w:t xml:space="preserve"> Business, utilizar palabras clave locales en redes sociales y sitios web, y colaborar con </w:t>
      </w:r>
      <w:proofErr w:type="spellStart"/>
      <w:r w:rsidRPr="006774BD">
        <w:rPr>
          <w:rFonts w:ascii="Times New Roman" w:eastAsia="Times New Roman" w:hAnsi="Times New Roman" w:cs="Times New Roman"/>
        </w:rPr>
        <w:t>influencers</w:t>
      </w:r>
      <w:proofErr w:type="spellEnd"/>
      <w:r w:rsidRPr="006774BD">
        <w:rPr>
          <w:rFonts w:ascii="Times New Roman" w:eastAsia="Times New Roman" w:hAnsi="Times New Roman" w:cs="Times New Roman"/>
        </w:rPr>
        <w:t xml:space="preserve"> para atraer más clientes.</w:t>
      </w:r>
    </w:p>
    <w:p w14:paraId="21FB1EDD" w14:textId="77777777" w:rsidR="006774BD" w:rsidRPr="006774BD" w:rsidRDefault="006774BD" w:rsidP="006774BD">
      <w:pPr>
        <w:pStyle w:val="ListParagraph"/>
        <w:jc w:val="both"/>
        <w:rPr>
          <w:rFonts w:ascii="Times New Roman" w:eastAsia="Times New Roman" w:hAnsi="Times New Roman" w:cs="Times New Roman"/>
        </w:rPr>
      </w:pPr>
    </w:p>
    <w:p w14:paraId="3B62F8C5" w14:textId="40182C14" w:rsidR="006774BD" w:rsidRPr="006774BD" w:rsidRDefault="006774BD" w:rsidP="006774BD">
      <w:pPr>
        <w:pStyle w:val="ListParagraph"/>
        <w:numPr>
          <w:ilvl w:val="0"/>
          <w:numId w:val="1"/>
        </w:numPr>
        <w:jc w:val="both"/>
        <w:rPr>
          <w:rFonts w:ascii="Times New Roman" w:eastAsia="Times New Roman" w:hAnsi="Times New Roman" w:cs="Times New Roman"/>
        </w:rPr>
      </w:pPr>
      <w:r w:rsidRPr="006774BD">
        <w:rPr>
          <w:rFonts w:ascii="Times New Roman" w:eastAsia="Times New Roman" w:hAnsi="Times New Roman" w:cs="Times New Roman"/>
        </w:rPr>
        <w:t>Marketing experiencial: Crear experiencias gastronómicas interactivas, noches temáticas, y desafíos de comida para mejorar la percepción de los restaurantes informales, enfocándose en un público más joven y casual.</w:t>
      </w:r>
    </w:p>
    <w:p w14:paraId="5EEE83D8" w14:textId="77777777" w:rsidR="006774BD" w:rsidRPr="006774BD" w:rsidRDefault="006774BD" w:rsidP="006774BD">
      <w:pPr>
        <w:ind w:firstLine="567"/>
        <w:jc w:val="both"/>
        <w:rPr>
          <w:rFonts w:ascii="Times New Roman" w:eastAsia="Times New Roman" w:hAnsi="Times New Roman" w:cs="Times New Roman"/>
        </w:rPr>
      </w:pPr>
    </w:p>
    <w:p w14:paraId="23F08E1B" w14:textId="77777777" w:rsidR="00E91C36" w:rsidRDefault="00F20171">
      <w:pPr>
        <w:jc w:val="center"/>
        <w:rPr>
          <w:rFonts w:ascii="Times New Roman" w:eastAsia="Times New Roman" w:hAnsi="Times New Roman" w:cs="Times New Roman"/>
          <w:b/>
        </w:rPr>
      </w:pPr>
      <w:r>
        <w:rPr>
          <w:rFonts w:ascii="Times New Roman" w:eastAsia="Times New Roman" w:hAnsi="Times New Roman" w:cs="Times New Roman"/>
          <w:b/>
        </w:rPr>
        <w:t>Conclusiones</w:t>
      </w:r>
    </w:p>
    <w:p w14:paraId="5E885FFF" w14:textId="77777777" w:rsidR="00E91C36" w:rsidRDefault="00E91C36">
      <w:pPr>
        <w:jc w:val="center"/>
        <w:rPr>
          <w:rFonts w:ascii="Times New Roman" w:eastAsia="Times New Roman" w:hAnsi="Times New Roman" w:cs="Times New Roman"/>
          <w:b/>
        </w:rPr>
      </w:pPr>
    </w:p>
    <w:p w14:paraId="730CEDCE" w14:textId="77777777" w:rsidR="006774BD" w:rsidRPr="006774BD" w:rsidRDefault="006774BD" w:rsidP="006774BD">
      <w:pPr>
        <w:widowControl w:val="0"/>
        <w:jc w:val="both"/>
        <w:rPr>
          <w:rFonts w:ascii="Times New Roman" w:eastAsia="Times New Roman" w:hAnsi="Times New Roman" w:cs="Times New Roman"/>
        </w:rPr>
      </w:pPr>
      <w:r w:rsidRPr="006774BD">
        <w:rPr>
          <w:rFonts w:ascii="Times New Roman" w:eastAsia="Times New Roman" w:hAnsi="Times New Roman" w:cs="Times New Roman"/>
        </w:rPr>
        <w:t xml:space="preserve">La integración de herramientas avanzadas como el procesamiento de lenguaje natural (PLN) y </w:t>
      </w:r>
      <w:proofErr w:type="spellStart"/>
      <w:r w:rsidRPr="006774BD">
        <w:rPr>
          <w:rFonts w:ascii="Times New Roman" w:eastAsia="Times New Roman" w:hAnsi="Times New Roman" w:cs="Times New Roman"/>
        </w:rPr>
        <w:t>Power</w:t>
      </w:r>
      <w:proofErr w:type="spellEnd"/>
      <w:r w:rsidRPr="006774BD">
        <w:rPr>
          <w:rFonts w:ascii="Times New Roman" w:eastAsia="Times New Roman" w:hAnsi="Times New Roman" w:cs="Times New Roman"/>
        </w:rPr>
        <w:t xml:space="preserve"> BI ha sido clave para extraer </w:t>
      </w:r>
      <w:proofErr w:type="spellStart"/>
      <w:r w:rsidRPr="006774BD">
        <w:rPr>
          <w:rFonts w:ascii="Times New Roman" w:eastAsia="Times New Roman" w:hAnsi="Times New Roman" w:cs="Times New Roman"/>
        </w:rPr>
        <w:t>insights</w:t>
      </w:r>
      <w:proofErr w:type="spellEnd"/>
      <w:r w:rsidRPr="006774BD">
        <w:rPr>
          <w:rFonts w:ascii="Times New Roman" w:eastAsia="Times New Roman" w:hAnsi="Times New Roman" w:cs="Times New Roman"/>
        </w:rPr>
        <w:t xml:space="preserve"> valiosos de las reseñas de los clientes. Gracias a la capacidad de analizar de manera automatizada grandes volúmenes de opiniones y visualizarlas de forma clara, fue posible comprender en mayor profundidad las percepciones y experiencias de los comensales. Esta combinación tecnológica no solo facilitó el análisis de datos, sino que también permitió identificar áreas de mejora y oportunidades de crecimiento para los restaurantes, orientando decisiones estratégicas tanto en marketing como en operaciones.</w:t>
      </w:r>
    </w:p>
    <w:p w14:paraId="520BF9E9" w14:textId="77777777" w:rsidR="006774BD" w:rsidRPr="006774BD" w:rsidRDefault="006774BD" w:rsidP="006774BD">
      <w:pPr>
        <w:widowControl w:val="0"/>
        <w:jc w:val="both"/>
        <w:rPr>
          <w:rFonts w:ascii="Times New Roman" w:eastAsia="Times New Roman" w:hAnsi="Times New Roman" w:cs="Times New Roman"/>
        </w:rPr>
      </w:pPr>
      <w:r w:rsidRPr="006774BD">
        <w:rPr>
          <w:rFonts w:ascii="Times New Roman" w:eastAsia="Times New Roman" w:hAnsi="Times New Roman" w:cs="Times New Roman"/>
        </w:rPr>
        <w:t xml:space="preserve">Además, el análisis de las reseñas reveló que la segmentación de las preferencias de los clientes está influenciada significativamente por factores como la ubicación y el precio. Los restaurantes ubicados en áreas exclusivas como Bethany y Lewes, con precios más altos, atraen a una clientela con mayor poder adquisitivo. Por otro lado, los restaurantes situados en zonas más accesibles y turísticas, como el </w:t>
      </w:r>
      <w:proofErr w:type="spellStart"/>
      <w:r w:rsidRPr="006774BD">
        <w:rPr>
          <w:rFonts w:ascii="Times New Roman" w:eastAsia="Times New Roman" w:hAnsi="Times New Roman" w:cs="Times New Roman"/>
        </w:rPr>
        <w:t>downtown</w:t>
      </w:r>
      <w:proofErr w:type="spellEnd"/>
      <w:r w:rsidRPr="006774BD">
        <w:rPr>
          <w:rFonts w:ascii="Times New Roman" w:eastAsia="Times New Roman" w:hAnsi="Times New Roman" w:cs="Times New Roman"/>
        </w:rPr>
        <w:t xml:space="preserve"> de Rehoboth Beach, tienden a ofrecer una gama de precios más diversa, atrayendo tanto a turistas como a residentes locales.</w:t>
      </w:r>
    </w:p>
    <w:p w14:paraId="307F4613" w14:textId="77777777" w:rsidR="006774BD" w:rsidRPr="006774BD" w:rsidRDefault="006774BD" w:rsidP="006774BD">
      <w:pPr>
        <w:widowControl w:val="0"/>
        <w:jc w:val="both"/>
        <w:rPr>
          <w:rFonts w:ascii="Times New Roman" w:eastAsia="Times New Roman" w:hAnsi="Times New Roman" w:cs="Times New Roman"/>
        </w:rPr>
      </w:pPr>
      <w:r w:rsidRPr="006774BD">
        <w:rPr>
          <w:rFonts w:ascii="Times New Roman" w:eastAsia="Times New Roman" w:hAnsi="Times New Roman" w:cs="Times New Roman"/>
        </w:rPr>
        <w:t>Un aspecto crucial que se destacó en el análisis es que los restaurantes que mejor reflejan la identidad culinaria local continúan siendo los más populares entre los visitantes. Esto resalta la importancia de mantener una oferta gastronómica auténtica, que no solo cumpla con las expectativas de los turistas, sino que también refuerce la imagen de la región como un destino culinario distintivo de la costa este. Promover la autenticidad gastronómica, a través de la calidad de los platos y la narrativa cultural que los acompaña, es una estrategia clave para atraer a más visitantes y mejorar la percepción de los restaurantes.</w:t>
      </w:r>
    </w:p>
    <w:p w14:paraId="1DB005FF" w14:textId="77777777" w:rsidR="006774BD" w:rsidRPr="006774BD" w:rsidRDefault="006774BD" w:rsidP="006774BD">
      <w:pPr>
        <w:widowControl w:val="0"/>
        <w:jc w:val="both"/>
        <w:rPr>
          <w:rFonts w:ascii="Times New Roman" w:eastAsia="Times New Roman" w:hAnsi="Times New Roman" w:cs="Times New Roman"/>
        </w:rPr>
      </w:pPr>
      <w:r w:rsidRPr="006774BD">
        <w:rPr>
          <w:rFonts w:ascii="Times New Roman" w:eastAsia="Times New Roman" w:hAnsi="Times New Roman" w:cs="Times New Roman"/>
        </w:rPr>
        <w:t>A pesar de los retos específicos que enfrentan algunos establecimientos, en general, el desempeño de los restaurantes en Rehoboth Beach es positivo. Las reseñas clasificadas como "positivas" superan con creces a las "negativas", lo que refuerza la reputación de la ciudad como uno de los destinos turísticos más atractivos de la costa este de los Estados Unidos.</w:t>
      </w:r>
    </w:p>
    <w:p w14:paraId="71F1E534" w14:textId="04E2B8DE" w:rsidR="00E91C36" w:rsidRDefault="006774BD" w:rsidP="006774BD">
      <w:pPr>
        <w:widowControl w:val="0"/>
        <w:ind w:firstLine="284"/>
        <w:jc w:val="both"/>
        <w:rPr>
          <w:rFonts w:ascii="Times New Roman" w:eastAsia="Times New Roman" w:hAnsi="Times New Roman" w:cs="Times New Roman"/>
        </w:rPr>
      </w:pPr>
      <w:r w:rsidRPr="006774BD">
        <w:rPr>
          <w:rFonts w:ascii="Times New Roman" w:eastAsia="Times New Roman" w:hAnsi="Times New Roman" w:cs="Times New Roman"/>
        </w:rPr>
        <w:t> </w:t>
      </w:r>
    </w:p>
    <w:p w14:paraId="67F30276" w14:textId="77777777" w:rsidR="00E91C36" w:rsidRDefault="00F20171">
      <w:pPr>
        <w:jc w:val="center"/>
        <w:rPr>
          <w:rFonts w:ascii="Times New Roman" w:eastAsia="Times New Roman" w:hAnsi="Times New Roman" w:cs="Times New Roman"/>
          <w:b/>
        </w:rPr>
      </w:pPr>
      <w:r>
        <w:rPr>
          <w:rFonts w:ascii="Times New Roman" w:eastAsia="Times New Roman" w:hAnsi="Times New Roman" w:cs="Times New Roman"/>
          <w:b/>
        </w:rPr>
        <w:t>Referencias</w:t>
      </w:r>
    </w:p>
    <w:p w14:paraId="70B256EF" w14:textId="77777777" w:rsidR="00E91C36" w:rsidRDefault="00E91C36">
      <w:pPr>
        <w:jc w:val="center"/>
        <w:rPr>
          <w:rFonts w:ascii="Times New Roman" w:eastAsia="Times New Roman" w:hAnsi="Times New Roman" w:cs="Times New Roman"/>
          <w:b/>
        </w:rPr>
      </w:pPr>
    </w:p>
    <w:sdt>
      <w:sdtPr>
        <w:rPr>
          <w:rFonts w:ascii="Times New Roman" w:eastAsia="Times New Roman" w:hAnsi="Times New Roman" w:cs="Times New Roman"/>
          <w:color w:val="000000"/>
          <w:lang w:val="en-US"/>
        </w:rPr>
        <w:tag w:val="MENDELEY_BIBLIOGRAPHY"/>
        <w:id w:val="-465513416"/>
        <w:placeholder>
          <w:docPart w:val="DefaultPlaceholder_-1854013440"/>
        </w:placeholder>
      </w:sdtPr>
      <w:sdtContent>
        <w:p w14:paraId="5DC6C725" w14:textId="77777777" w:rsidR="00DF75BD" w:rsidRPr="00DF75BD" w:rsidRDefault="00DF75BD">
          <w:pPr>
            <w:autoSpaceDE w:val="0"/>
            <w:autoSpaceDN w:val="0"/>
            <w:ind w:hanging="480"/>
            <w:divId w:val="1114864486"/>
            <w:rPr>
              <w:rFonts w:eastAsia="Times New Roman"/>
              <w:sz w:val="24"/>
              <w:szCs w:val="24"/>
              <w:lang w:val="en-US"/>
            </w:rPr>
          </w:pPr>
          <w:proofErr w:type="spellStart"/>
          <w:r w:rsidRPr="00F20171">
            <w:rPr>
              <w:rFonts w:eastAsia="Times New Roman"/>
            </w:rPr>
            <w:t>Babac</w:t>
          </w:r>
          <w:proofErr w:type="spellEnd"/>
          <w:r w:rsidRPr="00F20171">
            <w:rPr>
              <w:rFonts w:eastAsia="Times New Roman"/>
            </w:rPr>
            <w:t xml:space="preserve">, M. B., &amp; </w:t>
          </w:r>
          <w:proofErr w:type="spellStart"/>
          <w:r w:rsidRPr="00F20171">
            <w:rPr>
              <w:rFonts w:eastAsia="Times New Roman"/>
            </w:rPr>
            <w:t>Podobnik</w:t>
          </w:r>
          <w:proofErr w:type="spellEnd"/>
          <w:r w:rsidRPr="00F20171">
            <w:rPr>
              <w:rFonts w:eastAsia="Times New Roman"/>
            </w:rPr>
            <w:t xml:space="preserve">, V. (2016). </w:t>
          </w:r>
          <w:r w:rsidRPr="00DF75BD">
            <w:rPr>
              <w:rFonts w:eastAsia="Times New Roman"/>
              <w:lang w:val="en-US"/>
            </w:rPr>
            <w:t xml:space="preserve">A sentiment analysis of who participates, how and why, at social media sport websites: How differently men and women write about football. </w:t>
          </w:r>
          <w:r w:rsidRPr="00DF75BD">
            <w:rPr>
              <w:rFonts w:eastAsia="Times New Roman"/>
              <w:i/>
              <w:iCs/>
              <w:lang w:val="en-US"/>
            </w:rPr>
            <w:t>Online Information Review</w:t>
          </w:r>
          <w:r w:rsidRPr="00DF75BD">
            <w:rPr>
              <w:rFonts w:eastAsia="Times New Roman"/>
              <w:lang w:val="en-US"/>
            </w:rPr>
            <w:t xml:space="preserve">, </w:t>
          </w:r>
          <w:r w:rsidRPr="00DF75BD">
            <w:rPr>
              <w:rFonts w:eastAsia="Times New Roman"/>
              <w:i/>
              <w:iCs/>
              <w:lang w:val="en-US"/>
            </w:rPr>
            <w:t>40</w:t>
          </w:r>
          <w:r w:rsidRPr="00DF75BD">
            <w:rPr>
              <w:rFonts w:eastAsia="Times New Roman"/>
              <w:lang w:val="en-US"/>
            </w:rPr>
            <w:t>(6), 814–833. https://doi.org/10.1108/OIR-02-2016-0050</w:t>
          </w:r>
        </w:p>
        <w:p w14:paraId="2DD2CE2E" w14:textId="77777777" w:rsidR="00DF75BD" w:rsidRPr="00DF75BD" w:rsidRDefault="00DF75BD">
          <w:pPr>
            <w:autoSpaceDE w:val="0"/>
            <w:autoSpaceDN w:val="0"/>
            <w:ind w:hanging="480"/>
            <w:divId w:val="1838030994"/>
            <w:rPr>
              <w:rFonts w:eastAsia="Times New Roman"/>
              <w:lang w:val="en-US"/>
            </w:rPr>
          </w:pPr>
          <w:r w:rsidRPr="00DF75BD">
            <w:rPr>
              <w:rFonts w:eastAsia="Times New Roman"/>
              <w:lang w:val="en-US"/>
            </w:rPr>
            <w:lastRenderedPageBreak/>
            <w:t xml:space="preserve">Bagherzadeh, S., </w:t>
          </w:r>
          <w:proofErr w:type="spellStart"/>
          <w:r w:rsidRPr="00DF75BD">
            <w:rPr>
              <w:rFonts w:eastAsia="Times New Roman"/>
              <w:lang w:val="en-US"/>
            </w:rPr>
            <w:t>Shokouhyar</w:t>
          </w:r>
          <w:proofErr w:type="spellEnd"/>
          <w:r w:rsidRPr="00DF75BD">
            <w:rPr>
              <w:rFonts w:eastAsia="Times New Roman"/>
              <w:lang w:val="en-US"/>
            </w:rPr>
            <w:t xml:space="preserve">, S., Jahani, H., &amp; Sigala, M. (2021). A generalizable sentiment analysis method for creating a hotel dictionary: using big data on TripAdvisor hotel reviews. </w:t>
          </w:r>
          <w:r w:rsidRPr="00DF75BD">
            <w:rPr>
              <w:rFonts w:eastAsia="Times New Roman"/>
              <w:i/>
              <w:iCs/>
              <w:lang w:val="en-US"/>
            </w:rPr>
            <w:t>Journal of Hospitality and Tourism Technology</w:t>
          </w:r>
          <w:r w:rsidRPr="00DF75BD">
            <w:rPr>
              <w:rFonts w:eastAsia="Times New Roman"/>
              <w:lang w:val="en-US"/>
            </w:rPr>
            <w:t xml:space="preserve">, </w:t>
          </w:r>
          <w:r w:rsidRPr="00DF75BD">
            <w:rPr>
              <w:rFonts w:eastAsia="Times New Roman"/>
              <w:i/>
              <w:iCs/>
              <w:lang w:val="en-US"/>
            </w:rPr>
            <w:t>12</w:t>
          </w:r>
          <w:r w:rsidRPr="00DF75BD">
            <w:rPr>
              <w:rFonts w:eastAsia="Times New Roman"/>
              <w:lang w:val="en-US"/>
            </w:rPr>
            <w:t>(2), 210–238. https://doi.org/10.1108/JHTT-02-2020-0034</w:t>
          </w:r>
        </w:p>
        <w:p w14:paraId="0B3C83B2" w14:textId="77777777" w:rsidR="00DF75BD" w:rsidRPr="00DF75BD" w:rsidRDefault="00DF75BD">
          <w:pPr>
            <w:autoSpaceDE w:val="0"/>
            <w:autoSpaceDN w:val="0"/>
            <w:ind w:hanging="480"/>
            <w:divId w:val="2055274834"/>
            <w:rPr>
              <w:rFonts w:eastAsia="Times New Roman"/>
              <w:lang w:val="en-US"/>
            </w:rPr>
          </w:pPr>
          <w:r w:rsidRPr="00DF75BD">
            <w:rPr>
              <w:rFonts w:eastAsia="Times New Roman"/>
              <w:lang w:val="en-US"/>
            </w:rPr>
            <w:t xml:space="preserve">Delaware Sea Grant College. (2017). </w:t>
          </w:r>
          <w:r w:rsidRPr="00DF75BD">
            <w:rPr>
              <w:rFonts w:eastAsia="Times New Roman"/>
              <w:i/>
              <w:iCs/>
              <w:lang w:val="en-US"/>
            </w:rPr>
            <w:t>The Contribution of The Coastal Economy to the State of Delaware".</w:t>
          </w:r>
        </w:p>
        <w:p w14:paraId="2B94F3FF" w14:textId="77777777" w:rsidR="00DF75BD" w:rsidRPr="00DF75BD" w:rsidRDefault="00DF75BD">
          <w:pPr>
            <w:autoSpaceDE w:val="0"/>
            <w:autoSpaceDN w:val="0"/>
            <w:ind w:hanging="480"/>
            <w:divId w:val="1725982088"/>
            <w:rPr>
              <w:rFonts w:eastAsia="Times New Roman"/>
              <w:lang w:val="en-US"/>
            </w:rPr>
          </w:pPr>
          <w:r w:rsidRPr="00DF75BD">
            <w:rPr>
              <w:rFonts w:eastAsia="Times New Roman"/>
              <w:lang w:val="en-US"/>
            </w:rPr>
            <w:t xml:space="preserve">Morris, R. (2023). </w:t>
          </w:r>
          <w:r w:rsidRPr="00DF75BD">
            <w:rPr>
              <w:rFonts w:eastAsia="Times New Roman"/>
              <w:i/>
              <w:iCs/>
              <w:lang w:val="en-US"/>
            </w:rPr>
            <w:t>Delaware tourism booms back with record 28M visitors</w:t>
          </w:r>
          <w:r w:rsidRPr="00DF75BD">
            <w:rPr>
              <w:rFonts w:eastAsia="Times New Roman"/>
              <w:lang w:val="en-US"/>
            </w:rPr>
            <w:t>. Delaware Business Times. https://delawarebusinesstimes.com/news/delaware-tourism-2021/#:~:text=DOVER%20%E2%80%93%20Delaware%20tourism%20has%20fully,according%20to%20figures%20released%20Wednesday.</w:t>
          </w:r>
        </w:p>
        <w:p w14:paraId="0C61372F" w14:textId="77777777" w:rsidR="00DF75BD" w:rsidRPr="00DF75BD" w:rsidRDefault="00DF75BD">
          <w:pPr>
            <w:autoSpaceDE w:val="0"/>
            <w:autoSpaceDN w:val="0"/>
            <w:ind w:hanging="480"/>
            <w:divId w:val="1534348033"/>
            <w:rPr>
              <w:rFonts w:eastAsia="Times New Roman"/>
              <w:lang w:val="en-US"/>
            </w:rPr>
          </w:pPr>
          <w:r w:rsidRPr="00DF75BD">
            <w:rPr>
              <w:rFonts w:eastAsia="Times New Roman"/>
              <w:lang w:val="en-US"/>
            </w:rPr>
            <w:t xml:space="preserve">Mutinda, J., Mwangi, W., &amp; Okeyo, G. (2023). Sentiment Analysis of Text Reviews Using Lexicon-Enhanced Bert Embedding (LeBERT) Model with Convolutional Neural Network. </w:t>
          </w:r>
          <w:r w:rsidRPr="00DF75BD">
            <w:rPr>
              <w:rFonts w:eastAsia="Times New Roman"/>
              <w:i/>
              <w:iCs/>
              <w:lang w:val="en-US"/>
            </w:rPr>
            <w:t>Applied Sciences (Switzerland)</w:t>
          </w:r>
          <w:r w:rsidRPr="00DF75BD">
            <w:rPr>
              <w:rFonts w:eastAsia="Times New Roman"/>
              <w:lang w:val="en-US"/>
            </w:rPr>
            <w:t xml:space="preserve">, </w:t>
          </w:r>
          <w:r w:rsidRPr="00DF75BD">
            <w:rPr>
              <w:rFonts w:eastAsia="Times New Roman"/>
              <w:i/>
              <w:iCs/>
              <w:lang w:val="en-US"/>
            </w:rPr>
            <w:t>13</w:t>
          </w:r>
          <w:r w:rsidRPr="00DF75BD">
            <w:rPr>
              <w:rFonts w:eastAsia="Times New Roman"/>
              <w:lang w:val="en-US"/>
            </w:rPr>
            <w:t>(3). https://doi.org/10.3390/app13031445</w:t>
          </w:r>
        </w:p>
        <w:p w14:paraId="088ECCBC" w14:textId="77777777" w:rsidR="00DF75BD" w:rsidRPr="00DF75BD" w:rsidRDefault="00DF75BD">
          <w:pPr>
            <w:autoSpaceDE w:val="0"/>
            <w:autoSpaceDN w:val="0"/>
            <w:ind w:hanging="480"/>
            <w:divId w:val="1538539687"/>
            <w:rPr>
              <w:rFonts w:eastAsia="Times New Roman"/>
              <w:lang w:val="en-US"/>
            </w:rPr>
          </w:pPr>
          <w:r w:rsidRPr="00DF75BD">
            <w:rPr>
              <w:rFonts w:eastAsia="Times New Roman"/>
              <w:lang w:val="en-US"/>
            </w:rPr>
            <w:t xml:space="preserve">Neiva, D. N., Costa, H. A., &amp; Ruas, R. (2021). Smart tourism destinations: Perspectives of tourism stakeholders in Brasília (DF, Brazil). </w:t>
          </w:r>
          <w:r w:rsidRPr="00DF75BD">
            <w:rPr>
              <w:rFonts w:eastAsia="Times New Roman"/>
              <w:i/>
              <w:iCs/>
              <w:lang w:val="en-US"/>
            </w:rPr>
            <w:t>Journal of Tourism and Development</w:t>
          </w:r>
          <w:r w:rsidRPr="00DF75BD">
            <w:rPr>
              <w:rFonts w:eastAsia="Times New Roman"/>
              <w:lang w:val="en-US"/>
            </w:rPr>
            <w:t xml:space="preserve">, </w:t>
          </w:r>
          <w:r w:rsidRPr="00DF75BD">
            <w:rPr>
              <w:rFonts w:eastAsia="Times New Roman"/>
              <w:i/>
              <w:iCs/>
              <w:lang w:val="en-US"/>
            </w:rPr>
            <w:t>2021</w:t>
          </w:r>
          <w:r w:rsidRPr="00DF75BD">
            <w:rPr>
              <w:rFonts w:eastAsia="Times New Roman"/>
              <w:lang w:val="en-US"/>
            </w:rPr>
            <w:t>(36), 451–464. https://doi.org/10.34624/rtd.v1i36.9167</w:t>
          </w:r>
        </w:p>
        <w:p w14:paraId="695106C9" w14:textId="77777777" w:rsidR="00DF75BD" w:rsidRPr="00DF75BD" w:rsidRDefault="00DF75BD">
          <w:pPr>
            <w:autoSpaceDE w:val="0"/>
            <w:autoSpaceDN w:val="0"/>
            <w:ind w:hanging="480"/>
            <w:divId w:val="1253390445"/>
            <w:rPr>
              <w:rFonts w:eastAsia="Times New Roman"/>
              <w:lang w:val="en-US"/>
            </w:rPr>
          </w:pPr>
          <w:r w:rsidRPr="00DF75BD">
            <w:rPr>
              <w:rFonts w:eastAsia="Times New Roman"/>
              <w:lang w:val="en-US"/>
            </w:rPr>
            <w:t xml:space="preserve">Osborne, P. (2024). </w:t>
          </w:r>
          <w:r w:rsidRPr="00DF75BD">
            <w:rPr>
              <w:rFonts w:eastAsia="Times New Roman"/>
              <w:i/>
              <w:iCs/>
              <w:lang w:val="en-US"/>
            </w:rPr>
            <w:t>Restaurants’ focus: Protecting experience, brand as costs rise</w:t>
          </w:r>
          <w:r w:rsidRPr="00DF75BD">
            <w:rPr>
              <w:rFonts w:eastAsia="Times New Roman"/>
              <w:lang w:val="en-US"/>
            </w:rPr>
            <w:t xml:space="preserve">. </w:t>
          </w:r>
          <w:proofErr w:type="spellStart"/>
          <w:r w:rsidRPr="00DF75BD">
            <w:rPr>
              <w:rFonts w:eastAsia="Times New Roman"/>
              <w:lang w:val="en-US"/>
            </w:rPr>
            <w:t>DelawareLive</w:t>
          </w:r>
          <w:proofErr w:type="spellEnd"/>
          <w:r w:rsidRPr="00DF75BD">
            <w:rPr>
              <w:rFonts w:eastAsia="Times New Roman"/>
              <w:lang w:val="en-US"/>
            </w:rPr>
            <w:t>. https://delawarelive.com/restaurants-focus-protecting-experience-brand/</w:t>
          </w:r>
        </w:p>
        <w:p w14:paraId="647E3997" w14:textId="77777777" w:rsidR="00DF75BD" w:rsidRPr="00DF75BD" w:rsidRDefault="00DF75BD">
          <w:pPr>
            <w:autoSpaceDE w:val="0"/>
            <w:autoSpaceDN w:val="0"/>
            <w:ind w:hanging="480"/>
            <w:divId w:val="1922719237"/>
            <w:rPr>
              <w:rFonts w:eastAsia="Times New Roman"/>
              <w:lang w:val="en-US"/>
            </w:rPr>
          </w:pPr>
          <w:r w:rsidRPr="00DF75BD">
            <w:rPr>
              <w:rFonts w:eastAsia="Times New Roman"/>
              <w:lang w:val="en-US"/>
            </w:rPr>
            <w:t xml:space="preserve">Puh, K., &amp; </w:t>
          </w:r>
          <w:proofErr w:type="spellStart"/>
          <w:r w:rsidRPr="00DF75BD">
            <w:rPr>
              <w:rFonts w:eastAsia="Times New Roman"/>
              <w:lang w:val="en-US"/>
            </w:rPr>
            <w:t>Bagić</w:t>
          </w:r>
          <w:proofErr w:type="spellEnd"/>
          <w:r w:rsidRPr="00DF75BD">
            <w:rPr>
              <w:rFonts w:eastAsia="Times New Roman"/>
              <w:lang w:val="en-US"/>
            </w:rPr>
            <w:t xml:space="preserve"> </w:t>
          </w:r>
          <w:proofErr w:type="spellStart"/>
          <w:r w:rsidRPr="00DF75BD">
            <w:rPr>
              <w:rFonts w:eastAsia="Times New Roman"/>
              <w:lang w:val="en-US"/>
            </w:rPr>
            <w:t>Babac</w:t>
          </w:r>
          <w:proofErr w:type="spellEnd"/>
          <w:r w:rsidRPr="00DF75BD">
            <w:rPr>
              <w:rFonts w:eastAsia="Times New Roman"/>
              <w:lang w:val="en-US"/>
            </w:rPr>
            <w:t xml:space="preserve">, M. (2023). Predicting sentiment and rating of tourist reviews using machine learning. </w:t>
          </w:r>
          <w:r w:rsidRPr="00DF75BD">
            <w:rPr>
              <w:rFonts w:eastAsia="Times New Roman"/>
              <w:i/>
              <w:iCs/>
              <w:lang w:val="en-US"/>
            </w:rPr>
            <w:t>Journal of Hospitality and Tourism Insights</w:t>
          </w:r>
          <w:r w:rsidRPr="00DF75BD">
            <w:rPr>
              <w:rFonts w:eastAsia="Times New Roman"/>
              <w:lang w:val="en-US"/>
            </w:rPr>
            <w:t xml:space="preserve">, </w:t>
          </w:r>
          <w:r w:rsidRPr="00DF75BD">
            <w:rPr>
              <w:rFonts w:eastAsia="Times New Roman"/>
              <w:i/>
              <w:iCs/>
              <w:lang w:val="en-US"/>
            </w:rPr>
            <w:t>6</w:t>
          </w:r>
          <w:r w:rsidRPr="00DF75BD">
            <w:rPr>
              <w:rFonts w:eastAsia="Times New Roman"/>
              <w:lang w:val="en-US"/>
            </w:rPr>
            <w:t>(3), 1188–1204. https://doi.org/10.1108/JHTI-02-2022-0078</w:t>
          </w:r>
        </w:p>
        <w:p w14:paraId="59743743" w14:textId="77777777" w:rsidR="00DF75BD" w:rsidRDefault="00DF75BD">
          <w:pPr>
            <w:autoSpaceDE w:val="0"/>
            <w:autoSpaceDN w:val="0"/>
            <w:ind w:hanging="480"/>
            <w:divId w:val="326204413"/>
            <w:rPr>
              <w:rFonts w:eastAsia="Times New Roman"/>
            </w:rPr>
          </w:pPr>
          <w:r w:rsidRPr="00DF75BD">
            <w:rPr>
              <w:rFonts w:eastAsia="Times New Roman"/>
              <w:lang w:val="en-US"/>
            </w:rPr>
            <w:t xml:space="preserve">Schultz, A. (2024). </w:t>
          </w:r>
          <w:r w:rsidRPr="00DF75BD">
            <w:rPr>
              <w:rFonts w:eastAsia="Times New Roman"/>
              <w:i/>
              <w:iCs/>
              <w:lang w:val="en-US"/>
            </w:rPr>
            <w:t>10 Best Places to Visit in Delaware</w:t>
          </w:r>
          <w:r w:rsidRPr="00DF75BD">
            <w:rPr>
              <w:rFonts w:eastAsia="Times New Roman"/>
              <w:lang w:val="en-US"/>
            </w:rPr>
            <w:t xml:space="preserve">. </w:t>
          </w:r>
          <w:proofErr w:type="spellStart"/>
          <w:r>
            <w:rPr>
              <w:rFonts w:eastAsia="Times New Roman"/>
            </w:rPr>
            <w:t>Touropia</w:t>
          </w:r>
          <w:proofErr w:type="spellEnd"/>
          <w:r>
            <w:rPr>
              <w:rFonts w:eastAsia="Times New Roman"/>
            </w:rPr>
            <w:t>. https://www.touropia.com/best-places-to-visit-in-delaware/#:~:text=Billing%20itself%20as%20’The%20</w:t>
          </w:r>
          <w:proofErr w:type="gramStart"/>
          <w:r>
            <w:rPr>
              <w:rFonts w:eastAsia="Times New Roman"/>
            </w:rPr>
            <w:t>Nation’s,neighboring</w:t>
          </w:r>
          <w:proofErr w:type="gramEnd"/>
          <w:r>
            <w:rPr>
              <w:rFonts w:eastAsia="Times New Roman"/>
            </w:rPr>
            <w:t>%20Virginia%2C%20Maryland%20and%20Pennsylvania</w:t>
          </w:r>
        </w:p>
        <w:p w14:paraId="5A78E446" w14:textId="77777777" w:rsidR="00DF75BD" w:rsidRPr="00DF75BD" w:rsidRDefault="00DF75BD">
          <w:pPr>
            <w:autoSpaceDE w:val="0"/>
            <w:autoSpaceDN w:val="0"/>
            <w:ind w:hanging="480"/>
            <w:divId w:val="2021463138"/>
            <w:rPr>
              <w:rFonts w:eastAsia="Times New Roman"/>
              <w:lang w:val="en-US"/>
            </w:rPr>
          </w:pPr>
          <w:proofErr w:type="spellStart"/>
          <w:r w:rsidRPr="00DF75BD">
            <w:rPr>
              <w:rFonts w:eastAsia="Times New Roman"/>
              <w:lang w:val="en-US"/>
            </w:rPr>
            <w:t>Shaeeali</w:t>
          </w:r>
          <w:proofErr w:type="spellEnd"/>
          <w:r w:rsidRPr="00DF75BD">
            <w:rPr>
              <w:rFonts w:eastAsia="Times New Roman"/>
              <w:lang w:val="en-US"/>
            </w:rPr>
            <w:t xml:space="preserve">, N. S., Mohamed, A., &amp; Mutalib, S. (2020). Customer reviews analytics on food delivery services in social media: A review. In </w:t>
          </w:r>
          <w:r w:rsidRPr="00DF75BD">
            <w:rPr>
              <w:rFonts w:eastAsia="Times New Roman"/>
              <w:i/>
              <w:iCs/>
              <w:lang w:val="en-US"/>
            </w:rPr>
            <w:t>IAES International Journal of Artificial Intelligence</w:t>
          </w:r>
          <w:r w:rsidRPr="00DF75BD">
            <w:rPr>
              <w:rFonts w:eastAsia="Times New Roman"/>
              <w:lang w:val="en-US"/>
            </w:rPr>
            <w:t xml:space="preserve"> (Vol. 9, Issue 4, pp. 691–699). Institute of Advanced Engineering and Science. https://doi.org/10.11591/ijai.v9.i4.pp691-699</w:t>
          </w:r>
        </w:p>
        <w:p w14:paraId="6ADA3096" w14:textId="77777777" w:rsidR="00DF75BD" w:rsidRPr="00DF75BD" w:rsidRDefault="00DF75BD">
          <w:pPr>
            <w:autoSpaceDE w:val="0"/>
            <w:autoSpaceDN w:val="0"/>
            <w:ind w:hanging="480"/>
            <w:divId w:val="642586168"/>
            <w:rPr>
              <w:rFonts w:eastAsia="Times New Roman"/>
              <w:lang w:val="en-US"/>
            </w:rPr>
          </w:pPr>
          <w:proofErr w:type="spellStart"/>
          <w:r>
            <w:rPr>
              <w:rFonts w:eastAsia="Times New Roman"/>
            </w:rPr>
            <w:t>Umarani</w:t>
          </w:r>
          <w:proofErr w:type="spellEnd"/>
          <w:r>
            <w:rPr>
              <w:rFonts w:eastAsia="Times New Roman"/>
            </w:rPr>
            <w:t xml:space="preserve">, V., </w:t>
          </w:r>
          <w:proofErr w:type="spellStart"/>
          <w:r>
            <w:rPr>
              <w:rFonts w:eastAsia="Times New Roman"/>
            </w:rPr>
            <w:t>Julian</w:t>
          </w:r>
          <w:proofErr w:type="spellEnd"/>
          <w:r>
            <w:rPr>
              <w:rFonts w:eastAsia="Times New Roman"/>
            </w:rPr>
            <w:t xml:space="preserve">, A., &amp; </w:t>
          </w:r>
          <w:proofErr w:type="spellStart"/>
          <w:r>
            <w:rPr>
              <w:rFonts w:eastAsia="Times New Roman"/>
            </w:rPr>
            <w:t>Deepa</w:t>
          </w:r>
          <w:proofErr w:type="spellEnd"/>
          <w:r>
            <w:rPr>
              <w:rFonts w:eastAsia="Times New Roman"/>
            </w:rPr>
            <w:t xml:space="preserve">, J. (2021). </w:t>
          </w:r>
          <w:r w:rsidRPr="00DF75BD">
            <w:rPr>
              <w:rFonts w:eastAsia="Times New Roman"/>
              <w:lang w:val="en-US"/>
            </w:rPr>
            <w:t xml:space="preserve">Sentiment Analysis using various Machine Learning and Deep Learning Techniques. </w:t>
          </w:r>
          <w:r w:rsidRPr="00DF75BD">
            <w:rPr>
              <w:rFonts w:eastAsia="Times New Roman"/>
              <w:i/>
              <w:iCs/>
              <w:lang w:val="en-US"/>
            </w:rPr>
            <w:t>Journal of the Nigerian Society of Physical Sciences</w:t>
          </w:r>
          <w:r w:rsidRPr="00DF75BD">
            <w:rPr>
              <w:rFonts w:eastAsia="Times New Roman"/>
              <w:lang w:val="en-US"/>
            </w:rPr>
            <w:t xml:space="preserve">, </w:t>
          </w:r>
          <w:r w:rsidRPr="00DF75BD">
            <w:rPr>
              <w:rFonts w:eastAsia="Times New Roman"/>
              <w:i/>
              <w:iCs/>
              <w:lang w:val="en-US"/>
            </w:rPr>
            <w:t>3</w:t>
          </w:r>
          <w:r w:rsidRPr="00DF75BD">
            <w:rPr>
              <w:rFonts w:eastAsia="Times New Roman"/>
              <w:lang w:val="en-US"/>
            </w:rPr>
            <w:t>(4), 385–394. https://doi.org/10.46481/jnsps.2021.308</w:t>
          </w:r>
        </w:p>
        <w:p w14:paraId="4F86DE8E" w14:textId="77777777" w:rsidR="00DF75BD" w:rsidRPr="00DF75BD" w:rsidRDefault="00DF75BD">
          <w:pPr>
            <w:autoSpaceDE w:val="0"/>
            <w:autoSpaceDN w:val="0"/>
            <w:ind w:hanging="480"/>
            <w:divId w:val="1897155577"/>
            <w:rPr>
              <w:rFonts w:eastAsia="Times New Roman"/>
              <w:lang w:val="en-US"/>
            </w:rPr>
          </w:pPr>
          <w:r w:rsidRPr="00DF75BD">
            <w:rPr>
              <w:rFonts w:eastAsia="Times New Roman"/>
              <w:lang w:val="en-US"/>
            </w:rPr>
            <w:t xml:space="preserve">Welch, J. (2022). </w:t>
          </w:r>
          <w:r w:rsidRPr="00DF75BD">
            <w:rPr>
              <w:rFonts w:eastAsia="Times New Roman"/>
              <w:i/>
              <w:iCs/>
              <w:lang w:val="en-US"/>
            </w:rPr>
            <w:t>Value of Tourism in Delaware</w:t>
          </w:r>
          <w:r w:rsidRPr="00DF75BD">
            <w:rPr>
              <w:rFonts w:eastAsia="Times New Roman"/>
              <w:lang w:val="en-US"/>
            </w:rPr>
            <w:t>. https://assets.simpleviewinc.com/simpleview/image/upload/v1/clients/delaware/Value_of_Tourism_2022_bc573d08-aa9c-4094-8cd2-f6f70e789e26.pdf</w:t>
          </w:r>
        </w:p>
        <w:p w14:paraId="0414D55E" w14:textId="77777777" w:rsidR="00DF75BD" w:rsidRPr="00DF75BD" w:rsidRDefault="00DF75BD">
          <w:pPr>
            <w:autoSpaceDE w:val="0"/>
            <w:autoSpaceDN w:val="0"/>
            <w:ind w:hanging="480"/>
            <w:divId w:val="113404456"/>
            <w:rPr>
              <w:rFonts w:eastAsia="Times New Roman"/>
              <w:lang w:val="en-US"/>
            </w:rPr>
          </w:pPr>
          <w:r w:rsidRPr="00DF75BD">
            <w:rPr>
              <w:rFonts w:eastAsia="Times New Roman"/>
              <w:lang w:val="en-US"/>
            </w:rPr>
            <w:t xml:space="preserve">Xu, Y., Liu, X., Cao, X., Huang, C., Liu, E., Qian, S., Liu, X., Wu, Y., Dong, F., Qiu, C.-W., Qiu, J., Hua, K., Su, W., Wu, J., Xu, H., Han, Y., Fu, C., Yin, Z., Liu, M., … </w:t>
          </w:r>
          <w:r w:rsidRPr="00FF356C">
            <w:rPr>
              <w:rFonts w:eastAsia="Times New Roman"/>
              <w:lang w:val="en-US"/>
            </w:rPr>
            <w:t xml:space="preserve">Zhang, J. (2021). </w:t>
          </w:r>
          <w:r w:rsidRPr="00DF75BD">
            <w:rPr>
              <w:rFonts w:eastAsia="Times New Roman"/>
              <w:lang w:val="en-US"/>
            </w:rPr>
            <w:t xml:space="preserve">Artificial intelligence: A powerful paradigm for scientific research. </w:t>
          </w:r>
          <w:r w:rsidRPr="00DF75BD">
            <w:rPr>
              <w:rFonts w:eastAsia="Times New Roman"/>
              <w:i/>
              <w:iCs/>
              <w:lang w:val="en-US"/>
            </w:rPr>
            <w:t>The Innovation</w:t>
          </w:r>
          <w:r w:rsidRPr="00DF75BD">
            <w:rPr>
              <w:rFonts w:eastAsia="Times New Roman"/>
              <w:lang w:val="en-US"/>
            </w:rPr>
            <w:t xml:space="preserve">, </w:t>
          </w:r>
          <w:r w:rsidRPr="00DF75BD">
            <w:rPr>
              <w:rFonts w:eastAsia="Times New Roman"/>
              <w:i/>
              <w:iCs/>
              <w:lang w:val="en-US"/>
            </w:rPr>
            <w:t>2</w:t>
          </w:r>
          <w:r w:rsidRPr="00DF75BD">
            <w:rPr>
              <w:rFonts w:eastAsia="Times New Roman"/>
              <w:lang w:val="en-US"/>
            </w:rPr>
            <w:t>(4), 100179. https://doi.org/10.1016/j.xinn.2021.100179</w:t>
          </w:r>
        </w:p>
        <w:p w14:paraId="21CBF441" w14:textId="2E4A1A37" w:rsidR="00E91C36" w:rsidRPr="003B721D" w:rsidRDefault="00DF75BD">
          <w:pPr>
            <w:ind w:left="567" w:hanging="567"/>
            <w:jc w:val="both"/>
            <w:rPr>
              <w:rFonts w:ascii="Times New Roman" w:eastAsia="Times New Roman" w:hAnsi="Times New Roman" w:cs="Times New Roman"/>
              <w:lang w:val="en-US"/>
            </w:rPr>
          </w:pPr>
          <w:r w:rsidRPr="00DF75BD">
            <w:rPr>
              <w:rFonts w:eastAsia="Times New Roman"/>
              <w:lang w:val="en-US"/>
            </w:rPr>
            <w:t> </w:t>
          </w:r>
        </w:p>
      </w:sdtContent>
    </w:sdt>
    <w:sectPr w:rsidR="00E91C36" w:rsidRPr="003B721D" w:rsidSect="00FD7383">
      <w:pgSz w:w="12240" w:h="15840"/>
      <w:pgMar w:top="1418" w:right="1418" w:bottom="1418"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47DAA2" w14:textId="77777777" w:rsidR="00601A2A" w:rsidRDefault="00601A2A">
      <w:pPr>
        <w:spacing w:after="0" w:line="240" w:lineRule="auto"/>
      </w:pPr>
      <w:r>
        <w:separator/>
      </w:r>
    </w:p>
  </w:endnote>
  <w:endnote w:type="continuationSeparator" w:id="0">
    <w:p w14:paraId="4A40CE1D" w14:textId="77777777" w:rsidR="00601A2A" w:rsidRDefault="00601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6C3D2BD-9BF8-4E8E-B80F-143DEACD7C54}"/>
    <w:embedBold r:id="rId2" w:fontKey="{28FF61CC-1A4B-4F55-A77E-B39B5B5FE5DE}"/>
    <w:embedItalic r:id="rId3" w:fontKey="{57B4AAD8-35DE-4E63-BAA2-5F19469D27A5}"/>
  </w:font>
  <w:font w:name="Sylfaen">
    <w:panose1 w:val="010A0502050306030303"/>
    <w:charset w:val="00"/>
    <w:family w:val="roman"/>
    <w:pitch w:val="variable"/>
    <w:sig w:usb0="04000687" w:usb1="00000000" w:usb2="00000000" w:usb3="00000000" w:csb0="0000009F" w:csb1="00000000"/>
    <w:embedRegular r:id="rId4" w:fontKey="{62E4BA8C-78C2-4C4A-9A11-CC2F6AEB11A1}"/>
  </w:font>
  <w:font w:name="Georgia">
    <w:panose1 w:val="02040502050405020303"/>
    <w:charset w:val="00"/>
    <w:family w:val="roman"/>
    <w:pitch w:val="variable"/>
    <w:sig w:usb0="00000287" w:usb1="00000000" w:usb2="00000000" w:usb3="00000000" w:csb0="0000009F" w:csb1="00000000"/>
    <w:embedRegular r:id="rId5" w:fontKey="{866C8383-DE0A-464C-B94C-C6AF5235AEE7}"/>
    <w:embedItalic r:id="rId6" w:fontKey="{6DDD784A-69C9-439C-9325-F7D1D0999B6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97AD08CA-F98D-4F0A-92C5-2F1DE504EE3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DA33AB" w14:textId="77777777" w:rsidR="00601A2A" w:rsidRDefault="00601A2A">
      <w:pPr>
        <w:spacing w:after="0" w:line="240" w:lineRule="auto"/>
      </w:pPr>
      <w:r>
        <w:separator/>
      </w:r>
    </w:p>
  </w:footnote>
  <w:footnote w:type="continuationSeparator" w:id="0">
    <w:p w14:paraId="1919D57E" w14:textId="77777777" w:rsidR="00601A2A" w:rsidRDefault="00601A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5CED9" w14:textId="77777777" w:rsidR="00FD7383" w:rsidRDefault="00FD7383">
    <w:pPr>
      <w:pBdr>
        <w:top w:val="nil"/>
        <w:left w:val="nil"/>
        <w:bottom w:val="nil"/>
        <w:right w:val="nil"/>
        <w:between w:val="nil"/>
      </w:pBdr>
      <w:tabs>
        <w:tab w:val="center" w:pos="4419"/>
        <w:tab w:val="right" w:pos="8838"/>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1</w:t>
    </w:r>
    <w:r>
      <w:rPr>
        <w:rFonts w:ascii="Times New Roman" w:eastAsia="Times New Roman" w:hAnsi="Times New Roman" w:cs="Times New Roman"/>
        <w:color w:val="000000"/>
      </w:rPr>
      <w:fldChar w:fldCharType="end"/>
    </w:r>
  </w:p>
  <w:p w14:paraId="1ABD4F20" w14:textId="77777777" w:rsidR="00FD7383" w:rsidRDefault="00FD7383">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578DD" w14:textId="77777777" w:rsidR="00E91C36" w:rsidRDefault="00F20171">
    <w:pPr>
      <w:pBdr>
        <w:top w:val="nil"/>
        <w:left w:val="nil"/>
        <w:bottom w:val="nil"/>
        <w:right w:val="nil"/>
        <w:between w:val="nil"/>
      </w:pBdr>
      <w:tabs>
        <w:tab w:val="center" w:pos="4419"/>
        <w:tab w:val="right" w:pos="8838"/>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FD7383">
      <w:rPr>
        <w:rFonts w:ascii="Times New Roman" w:eastAsia="Times New Roman" w:hAnsi="Times New Roman" w:cs="Times New Roman"/>
        <w:noProof/>
        <w:color w:val="000000"/>
      </w:rPr>
      <w:t>1</w:t>
    </w:r>
    <w:r>
      <w:rPr>
        <w:rFonts w:ascii="Times New Roman" w:eastAsia="Times New Roman" w:hAnsi="Times New Roman" w:cs="Times New Roman"/>
        <w:color w:val="000000"/>
      </w:rPr>
      <w:fldChar w:fldCharType="end"/>
    </w:r>
  </w:p>
  <w:p w14:paraId="224A7E25" w14:textId="77777777" w:rsidR="00E91C36" w:rsidRDefault="00E91C3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05C5116"/>
    <w:multiLevelType w:val="hybridMultilevel"/>
    <w:tmpl w:val="DBDC4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A7F1268"/>
    <w:multiLevelType w:val="hybridMultilevel"/>
    <w:tmpl w:val="61B28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25995857">
    <w:abstractNumId w:val="0"/>
  </w:num>
  <w:num w:numId="2" w16cid:durableId="7710498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1C36"/>
    <w:rsid w:val="003B721D"/>
    <w:rsid w:val="00601A2A"/>
    <w:rsid w:val="006774BD"/>
    <w:rsid w:val="00706ECF"/>
    <w:rsid w:val="00831179"/>
    <w:rsid w:val="00C752D0"/>
    <w:rsid w:val="00DF75BD"/>
    <w:rsid w:val="00E36AA2"/>
    <w:rsid w:val="00E91C36"/>
    <w:rsid w:val="00F20171"/>
    <w:rsid w:val="00F43AAB"/>
    <w:rsid w:val="00FD7383"/>
    <w:rsid w:val="00FF35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66F043"/>
  <w15:docId w15:val="{0C753473-3AF0-4837-A466-C70CD90CA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4255"/>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Autor1">
    <w:name w:val="Autor 1"/>
    <w:basedOn w:val="Normal"/>
    <w:rsid w:val="00F21052"/>
    <w:pPr>
      <w:spacing w:after="0" w:line="288" w:lineRule="auto"/>
      <w:jc w:val="both"/>
    </w:pPr>
    <w:rPr>
      <w:rFonts w:ascii="Times New Roman" w:eastAsia="Times New Roman" w:hAnsi="Times New Roman" w:cs="Times New Roman"/>
      <w:b/>
      <w:sz w:val="20"/>
      <w:szCs w:val="20"/>
      <w:lang w:val="en-US" w:eastAsia="es-ES"/>
    </w:rPr>
  </w:style>
  <w:style w:type="paragraph" w:styleId="Caption">
    <w:name w:val="caption"/>
    <w:basedOn w:val="Normal"/>
    <w:next w:val="Normal"/>
    <w:uiPriority w:val="35"/>
    <w:unhideWhenUsed/>
    <w:qFormat/>
    <w:rsid w:val="00F21052"/>
    <w:pPr>
      <w:spacing w:after="200" w:line="240" w:lineRule="auto"/>
      <w:jc w:val="both"/>
    </w:pPr>
    <w:rPr>
      <w:rFonts w:ascii="Times New Roman" w:eastAsia="Times New Roman" w:hAnsi="Times New Roman" w:cs="Times New Roman"/>
      <w:b/>
      <w:bCs/>
      <w:color w:val="4472C4" w:themeColor="accent1"/>
      <w:sz w:val="18"/>
      <w:szCs w:val="18"/>
      <w:lang w:val="en-US" w:eastAsia="es-ES"/>
    </w:rPr>
  </w:style>
  <w:style w:type="paragraph" w:styleId="FootnoteText">
    <w:name w:val="footnote text"/>
    <w:basedOn w:val="Normal"/>
    <w:link w:val="FootnoteTextChar"/>
    <w:uiPriority w:val="99"/>
    <w:semiHidden/>
    <w:unhideWhenUsed/>
    <w:rsid w:val="00F2105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21052"/>
    <w:rPr>
      <w:sz w:val="20"/>
      <w:szCs w:val="20"/>
    </w:rPr>
  </w:style>
  <w:style w:type="character" w:styleId="FootnoteReference">
    <w:name w:val="footnote reference"/>
    <w:basedOn w:val="DefaultParagraphFont"/>
    <w:uiPriority w:val="99"/>
    <w:semiHidden/>
    <w:unhideWhenUsed/>
    <w:rsid w:val="00F21052"/>
    <w:rPr>
      <w:vertAlign w:val="superscript"/>
    </w:rPr>
  </w:style>
  <w:style w:type="paragraph" w:styleId="Header">
    <w:name w:val="header"/>
    <w:basedOn w:val="Normal"/>
    <w:link w:val="HeaderChar"/>
    <w:uiPriority w:val="99"/>
    <w:unhideWhenUsed/>
    <w:rsid w:val="00CE5927"/>
    <w:pPr>
      <w:tabs>
        <w:tab w:val="center" w:pos="4419"/>
        <w:tab w:val="right" w:pos="8838"/>
      </w:tabs>
      <w:spacing w:after="0" w:line="240" w:lineRule="auto"/>
    </w:pPr>
  </w:style>
  <w:style w:type="character" w:customStyle="1" w:styleId="HeaderChar">
    <w:name w:val="Header Char"/>
    <w:basedOn w:val="DefaultParagraphFont"/>
    <w:link w:val="Header"/>
    <w:uiPriority w:val="99"/>
    <w:rsid w:val="00CE5927"/>
  </w:style>
  <w:style w:type="paragraph" w:styleId="Footer">
    <w:name w:val="footer"/>
    <w:basedOn w:val="Normal"/>
    <w:link w:val="FooterChar"/>
    <w:uiPriority w:val="99"/>
    <w:unhideWhenUsed/>
    <w:rsid w:val="00CE5927"/>
    <w:pPr>
      <w:tabs>
        <w:tab w:val="center" w:pos="4419"/>
        <w:tab w:val="right" w:pos="8838"/>
      </w:tabs>
      <w:spacing w:after="0" w:line="240" w:lineRule="auto"/>
    </w:pPr>
  </w:style>
  <w:style w:type="character" w:customStyle="1" w:styleId="FooterChar">
    <w:name w:val="Footer Char"/>
    <w:basedOn w:val="DefaultParagraphFont"/>
    <w:link w:val="Footer"/>
    <w:uiPriority w:val="99"/>
    <w:rsid w:val="00CE5927"/>
  </w:style>
  <w:style w:type="paragraph" w:customStyle="1" w:styleId="Default">
    <w:name w:val="Default"/>
    <w:rsid w:val="00160118"/>
    <w:pPr>
      <w:autoSpaceDE w:val="0"/>
      <w:autoSpaceDN w:val="0"/>
      <w:adjustRightInd w:val="0"/>
      <w:spacing w:after="0" w:line="240" w:lineRule="auto"/>
    </w:pPr>
    <w:rPr>
      <w:rFonts w:ascii="Sylfaen" w:hAnsi="Sylfaen" w:cs="Sylfaen"/>
      <w:color w:val="000000"/>
      <w:sz w:val="24"/>
      <w:szCs w:val="24"/>
    </w:rPr>
  </w:style>
  <w:style w:type="table" w:styleId="PlainTable2">
    <w:name w:val="Plain Table 2"/>
    <w:basedOn w:val="TableNormal"/>
    <w:uiPriority w:val="42"/>
    <w:rsid w:val="0016011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Hyperlink">
    <w:name w:val="Hyperlink"/>
    <w:basedOn w:val="DefaultParagraphFont"/>
    <w:uiPriority w:val="99"/>
    <w:unhideWhenUsed/>
    <w:rsid w:val="0003312E"/>
    <w:rPr>
      <w:color w:val="0563C1" w:themeColor="hyperlink"/>
      <w:u w:val="single"/>
    </w:rPr>
  </w:style>
  <w:style w:type="character" w:styleId="UnresolvedMention">
    <w:name w:val="Unresolved Mention"/>
    <w:basedOn w:val="DefaultParagraphFont"/>
    <w:uiPriority w:val="99"/>
    <w:semiHidden/>
    <w:unhideWhenUsed/>
    <w:rsid w:val="0003312E"/>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0">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1">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2">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3">
    <w:basedOn w:val="TableNormal"/>
    <w:pPr>
      <w:spacing w:after="0"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Paragraph">
    <w:name w:val="List Paragraph"/>
    <w:basedOn w:val="Normal"/>
    <w:uiPriority w:val="34"/>
    <w:qFormat/>
    <w:rsid w:val="006774BD"/>
    <w:pPr>
      <w:ind w:left="720"/>
      <w:contextualSpacing/>
    </w:pPr>
  </w:style>
  <w:style w:type="character" w:styleId="PlaceholderText">
    <w:name w:val="Placeholder Text"/>
    <w:basedOn w:val="DefaultParagraphFont"/>
    <w:uiPriority w:val="99"/>
    <w:semiHidden/>
    <w:rsid w:val="003B721D"/>
    <w:rPr>
      <w:color w:val="666666"/>
    </w:rPr>
  </w:style>
  <w:style w:type="character" w:customStyle="1" w:styleId="Heading1Char">
    <w:name w:val="Heading 1 Char"/>
    <w:basedOn w:val="DefaultParagraphFont"/>
    <w:link w:val="Heading1"/>
    <w:uiPriority w:val="9"/>
    <w:rsid w:val="003B721D"/>
    <w:rPr>
      <w:b/>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37398">
      <w:bodyDiv w:val="1"/>
      <w:marLeft w:val="0"/>
      <w:marRight w:val="0"/>
      <w:marTop w:val="0"/>
      <w:marBottom w:val="0"/>
      <w:divBdr>
        <w:top w:val="none" w:sz="0" w:space="0" w:color="auto"/>
        <w:left w:val="none" w:sz="0" w:space="0" w:color="auto"/>
        <w:bottom w:val="none" w:sz="0" w:space="0" w:color="auto"/>
        <w:right w:val="none" w:sz="0" w:space="0" w:color="auto"/>
      </w:divBdr>
      <w:divsChild>
        <w:div w:id="1905094191">
          <w:marLeft w:val="480"/>
          <w:marRight w:val="0"/>
          <w:marTop w:val="0"/>
          <w:marBottom w:val="0"/>
          <w:divBdr>
            <w:top w:val="none" w:sz="0" w:space="0" w:color="auto"/>
            <w:left w:val="none" w:sz="0" w:space="0" w:color="auto"/>
            <w:bottom w:val="none" w:sz="0" w:space="0" w:color="auto"/>
            <w:right w:val="none" w:sz="0" w:space="0" w:color="auto"/>
          </w:divBdr>
        </w:div>
        <w:div w:id="1763722500">
          <w:marLeft w:val="480"/>
          <w:marRight w:val="0"/>
          <w:marTop w:val="0"/>
          <w:marBottom w:val="0"/>
          <w:divBdr>
            <w:top w:val="none" w:sz="0" w:space="0" w:color="auto"/>
            <w:left w:val="none" w:sz="0" w:space="0" w:color="auto"/>
            <w:bottom w:val="none" w:sz="0" w:space="0" w:color="auto"/>
            <w:right w:val="none" w:sz="0" w:space="0" w:color="auto"/>
          </w:divBdr>
        </w:div>
        <w:div w:id="1885285431">
          <w:marLeft w:val="480"/>
          <w:marRight w:val="0"/>
          <w:marTop w:val="0"/>
          <w:marBottom w:val="0"/>
          <w:divBdr>
            <w:top w:val="none" w:sz="0" w:space="0" w:color="auto"/>
            <w:left w:val="none" w:sz="0" w:space="0" w:color="auto"/>
            <w:bottom w:val="none" w:sz="0" w:space="0" w:color="auto"/>
            <w:right w:val="none" w:sz="0" w:space="0" w:color="auto"/>
          </w:divBdr>
        </w:div>
        <w:div w:id="1091393252">
          <w:marLeft w:val="480"/>
          <w:marRight w:val="0"/>
          <w:marTop w:val="0"/>
          <w:marBottom w:val="0"/>
          <w:divBdr>
            <w:top w:val="none" w:sz="0" w:space="0" w:color="auto"/>
            <w:left w:val="none" w:sz="0" w:space="0" w:color="auto"/>
            <w:bottom w:val="none" w:sz="0" w:space="0" w:color="auto"/>
            <w:right w:val="none" w:sz="0" w:space="0" w:color="auto"/>
          </w:divBdr>
        </w:div>
        <w:div w:id="400754003">
          <w:marLeft w:val="480"/>
          <w:marRight w:val="0"/>
          <w:marTop w:val="0"/>
          <w:marBottom w:val="0"/>
          <w:divBdr>
            <w:top w:val="none" w:sz="0" w:space="0" w:color="auto"/>
            <w:left w:val="none" w:sz="0" w:space="0" w:color="auto"/>
            <w:bottom w:val="none" w:sz="0" w:space="0" w:color="auto"/>
            <w:right w:val="none" w:sz="0" w:space="0" w:color="auto"/>
          </w:divBdr>
        </w:div>
        <w:div w:id="292636860">
          <w:marLeft w:val="480"/>
          <w:marRight w:val="0"/>
          <w:marTop w:val="0"/>
          <w:marBottom w:val="0"/>
          <w:divBdr>
            <w:top w:val="none" w:sz="0" w:space="0" w:color="auto"/>
            <w:left w:val="none" w:sz="0" w:space="0" w:color="auto"/>
            <w:bottom w:val="none" w:sz="0" w:space="0" w:color="auto"/>
            <w:right w:val="none" w:sz="0" w:space="0" w:color="auto"/>
          </w:divBdr>
        </w:div>
        <w:div w:id="879782595">
          <w:marLeft w:val="480"/>
          <w:marRight w:val="0"/>
          <w:marTop w:val="0"/>
          <w:marBottom w:val="0"/>
          <w:divBdr>
            <w:top w:val="none" w:sz="0" w:space="0" w:color="auto"/>
            <w:left w:val="none" w:sz="0" w:space="0" w:color="auto"/>
            <w:bottom w:val="none" w:sz="0" w:space="0" w:color="auto"/>
            <w:right w:val="none" w:sz="0" w:space="0" w:color="auto"/>
          </w:divBdr>
        </w:div>
        <w:div w:id="1627661489">
          <w:marLeft w:val="480"/>
          <w:marRight w:val="0"/>
          <w:marTop w:val="0"/>
          <w:marBottom w:val="0"/>
          <w:divBdr>
            <w:top w:val="none" w:sz="0" w:space="0" w:color="auto"/>
            <w:left w:val="none" w:sz="0" w:space="0" w:color="auto"/>
            <w:bottom w:val="none" w:sz="0" w:space="0" w:color="auto"/>
            <w:right w:val="none" w:sz="0" w:space="0" w:color="auto"/>
          </w:divBdr>
        </w:div>
      </w:divsChild>
    </w:div>
    <w:div w:id="208077672">
      <w:bodyDiv w:val="1"/>
      <w:marLeft w:val="0"/>
      <w:marRight w:val="0"/>
      <w:marTop w:val="0"/>
      <w:marBottom w:val="0"/>
      <w:divBdr>
        <w:top w:val="none" w:sz="0" w:space="0" w:color="auto"/>
        <w:left w:val="none" w:sz="0" w:space="0" w:color="auto"/>
        <w:bottom w:val="none" w:sz="0" w:space="0" w:color="auto"/>
        <w:right w:val="none" w:sz="0" w:space="0" w:color="auto"/>
      </w:divBdr>
    </w:div>
    <w:div w:id="307129626">
      <w:bodyDiv w:val="1"/>
      <w:marLeft w:val="0"/>
      <w:marRight w:val="0"/>
      <w:marTop w:val="0"/>
      <w:marBottom w:val="0"/>
      <w:divBdr>
        <w:top w:val="none" w:sz="0" w:space="0" w:color="auto"/>
        <w:left w:val="none" w:sz="0" w:space="0" w:color="auto"/>
        <w:bottom w:val="none" w:sz="0" w:space="0" w:color="auto"/>
        <w:right w:val="none" w:sz="0" w:space="0" w:color="auto"/>
      </w:divBdr>
      <w:divsChild>
        <w:div w:id="1547066839">
          <w:marLeft w:val="480"/>
          <w:marRight w:val="0"/>
          <w:marTop w:val="0"/>
          <w:marBottom w:val="0"/>
          <w:divBdr>
            <w:top w:val="none" w:sz="0" w:space="0" w:color="auto"/>
            <w:left w:val="none" w:sz="0" w:space="0" w:color="auto"/>
            <w:bottom w:val="none" w:sz="0" w:space="0" w:color="auto"/>
            <w:right w:val="none" w:sz="0" w:space="0" w:color="auto"/>
          </w:divBdr>
        </w:div>
        <w:div w:id="1121150842">
          <w:marLeft w:val="480"/>
          <w:marRight w:val="0"/>
          <w:marTop w:val="0"/>
          <w:marBottom w:val="0"/>
          <w:divBdr>
            <w:top w:val="none" w:sz="0" w:space="0" w:color="auto"/>
            <w:left w:val="none" w:sz="0" w:space="0" w:color="auto"/>
            <w:bottom w:val="none" w:sz="0" w:space="0" w:color="auto"/>
            <w:right w:val="none" w:sz="0" w:space="0" w:color="auto"/>
          </w:divBdr>
        </w:div>
        <w:div w:id="996883528">
          <w:marLeft w:val="480"/>
          <w:marRight w:val="0"/>
          <w:marTop w:val="0"/>
          <w:marBottom w:val="0"/>
          <w:divBdr>
            <w:top w:val="none" w:sz="0" w:space="0" w:color="auto"/>
            <w:left w:val="none" w:sz="0" w:space="0" w:color="auto"/>
            <w:bottom w:val="none" w:sz="0" w:space="0" w:color="auto"/>
            <w:right w:val="none" w:sz="0" w:space="0" w:color="auto"/>
          </w:divBdr>
        </w:div>
        <w:div w:id="2005085577">
          <w:marLeft w:val="480"/>
          <w:marRight w:val="0"/>
          <w:marTop w:val="0"/>
          <w:marBottom w:val="0"/>
          <w:divBdr>
            <w:top w:val="none" w:sz="0" w:space="0" w:color="auto"/>
            <w:left w:val="none" w:sz="0" w:space="0" w:color="auto"/>
            <w:bottom w:val="none" w:sz="0" w:space="0" w:color="auto"/>
            <w:right w:val="none" w:sz="0" w:space="0" w:color="auto"/>
          </w:divBdr>
        </w:div>
        <w:div w:id="1088772330">
          <w:marLeft w:val="480"/>
          <w:marRight w:val="0"/>
          <w:marTop w:val="0"/>
          <w:marBottom w:val="0"/>
          <w:divBdr>
            <w:top w:val="none" w:sz="0" w:space="0" w:color="auto"/>
            <w:left w:val="none" w:sz="0" w:space="0" w:color="auto"/>
            <w:bottom w:val="none" w:sz="0" w:space="0" w:color="auto"/>
            <w:right w:val="none" w:sz="0" w:space="0" w:color="auto"/>
          </w:divBdr>
        </w:div>
        <w:div w:id="1268655531">
          <w:marLeft w:val="480"/>
          <w:marRight w:val="0"/>
          <w:marTop w:val="0"/>
          <w:marBottom w:val="0"/>
          <w:divBdr>
            <w:top w:val="none" w:sz="0" w:space="0" w:color="auto"/>
            <w:left w:val="none" w:sz="0" w:space="0" w:color="auto"/>
            <w:bottom w:val="none" w:sz="0" w:space="0" w:color="auto"/>
            <w:right w:val="none" w:sz="0" w:space="0" w:color="auto"/>
          </w:divBdr>
        </w:div>
        <w:div w:id="1639847059">
          <w:marLeft w:val="480"/>
          <w:marRight w:val="0"/>
          <w:marTop w:val="0"/>
          <w:marBottom w:val="0"/>
          <w:divBdr>
            <w:top w:val="none" w:sz="0" w:space="0" w:color="auto"/>
            <w:left w:val="none" w:sz="0" w:space="0" w:color="auto"/>
            <w:bottom w:val="none" w:sz="0" w:space="0" w:color="auto"/>
            <w:right w:val="none" w:sz="0" w:space="0" w:color="auto"/>
          </w:divBdr>
        </w:div>
        <w:div w:id="2061125135">
          <w:marLeft w:val="480"/>
          <w:marRight w:val="0"/>
          <w:marTop w:val="0"/>
          <w:marBottom w:val="0"/>
          <w:divBdr>
            <w:top w:val="none" w:sz="0" w:space="0" w:color="auto"/>
            <w:left w:val="none" w:sz="0" w:space="0" w:color="auto"/>
            <w:bottom w:val="none" w:sz="0" w:space="0" w:color="auto"/>
            <w:right w:val="none" w:sz="0" w:space="0" w:color="auto"/>
          </w:divBdr>
        </w:div>
        <w:div w:id="1938169977">
          <w:marLeft w:val="480"/>
          <w:marRight w:val="0"/>
          <w:marTop w:val="0"/>
          <w:marBottom w:val="0"/>
          <w:divBdr>
            <w:top w:val="none" w:sz="0" w:space="0" w:color="auto"/>
            <w:left w:val="none" w:sz="0" w:space="0" w:color="auto"/>
            <w:bottom w:val="none" w:sz="0" w:space="0" w:color="auto"/>
            <w:right w:val="none" w:sz="0" w:space="0" w:color="auto"/>
          </w:divBdr>
        </w:div>
      </w:divsChild>
    </w:div>
    <w:div w:id="339629179">
      <w:bodyDiv w:val="1"/>
      <w:marLeft w:val="0"/>
      <w:marRight w:val="0"/>
      <w:marTop w:val="0"/>
      <w:marBottom w:val="0"/>
      <w:divBdr>
        <w:top w:val="none" w:sz="0" w:space="0" w:color="auto"/>
        <w:left w:val="none" w:sz="0" w:space="0" w:color="auto"/>
        <w:bottom w:val="none" w:sz="0" w:space="0" w:color="auto"/>
        <w:right w:val="none" w:sz="0" w:space="0" w:color="auto"/>
      </w:divBdr>
      <w:divsChild>
        <w:div w:id="1361664420">
          <w:marLeft w:val="480"/>
          <w:marRight w:val="0"/>
          <w:marTop w:val="0"/>
          <w:marBottom w:val="0"/>
          <w:divBdr>
            <w:top w:val="none" w:sz="0" w:space="0" w:color="auto"/>
            <w:left w:val="none" w:sz="0" w:space="0" w:color="auto"/>
            <w:bottom w:val="none" w:sz="0" w:space="0" w:color="auto"/>
            <w:right w:val="none" w:sz="0" w:space="0" w:color="auto"/>
          </w:divBdr>
        </w:div>
        <w:div w:id="367531311">
          <w:marLeft w:val="480"/>
          <w:marRight w:val="0"/>
          <w:marTop w:val="0"/>
          <w:marBottom w:val="0"/>
          <w:divBdr>
            <w:top w:val="none" w:sz="0" w:space="0" w:color="auto"/>
            <w:left w:val="none" w:sz="0" w:space="0" w:color="auto"/>
            <w:bottom w:val="none" w:sz="0" w:space="0" w:color="auto"/>
            <w:right w:val="none" w:sz="0" w:space="0" w:color="auto"/>
          </w:divBdr>
        </w:div>
        <w:div w:id="1007177637">
          <w:marLeft w:val="480"/>
          <w:marRight w:val="0"/>
          <w:marTop w:val="0"/>
          <w:marBottom w:val="0"/>
          <w:divBdr>
            <w:top w:val="none" w:sz="0" w:space="0" w:color="auto"/>
            <w:left w:val="none" w:sz="0" w:space="0" w:color="auto"/>
            <w:bottom w:val="none" w:sz="0" w:space="0" w:color="auto"/>
            <w:right w:val="none" w:sz="0" w:space="0" w:color="auto"/>
          </w:divBdr>
        </w:div>
        <w:div w:id="258412004">
          <w:marLeft w:val="480"/>
          <w:marRight w:val="0"/>
          <w:marTop w:val="0"/>
          <w:marBottom w:val="0"/>
          <w:divBdr>
            <w:top w:val="none" w:sz="0" w:space="0" w:color="auto"/>
            <w:left w:val="none" w:sz="0" w:space="0" w:color="auto"/>
            <w:bottom w:val="none" w:sz="0" w:space="0" w:color="auto"/>
            <w:right w:val="none" w:sz="0" w:space="0" w:color="auto"/>
          </w:divBdr>
        </w:div>
        <w:div w:id="1763716982">
          <w:marLeft w:val="480"/>
          <w:marRight w:val="0"/>
          <w:marTop w:val="0"/>
          <w:marBottom w:val="0"/>
          <w:divBdr>
            <w:top w:val="none" w:sz="0" w:space="0" w:color="auto"/>
            <w:left w:val="none" w:sz="0" w:space="0" w:color="auto"/>
            <w:bottom w:val="none" w:sz="0" w:space="0" w:color="auto"/>
            <w:right w:val="none" w:sz="0" w:space="0" w:color="auto"/>
          </w:divBdr>
        </w:div>
        <w:div w:id="836965457">
          <w:marLeft w:val="480"/>
          <w:marRight w:val="0"/>
          <w:marTop w:val="0"/>
          <w:marBottom w:val="0"/>
          <w:divBdr>
            <w:top w:val="none" w:sz="0" w:space="0" w:color="auto"/>
            <w:left w:val="none" w:sz="0" w:space="0" w:color="auto"/>
            <w:bottom w:val="none" w:sz="0" w:space="0" w:color="auto"/>
            <w:right w:val="none" w:sz="0" w:space="0" w:color="auto"/>
          </w:divBdr>
        </w:div>
        <w:div w:id="848376274">
          <w:marLeft w:val="480"/>
          <w:marRight w:val="0"/>
          <w:marTop w:val="0"/>
          <w:marBottom w:val="0"/>
          <w:divBdr>
            <w:top w:val="none" w:sz="0" w:space="0" w:color="auto"/>
            <w:left w:val="none" w:sz="0" w:space="0" w:color="auto"/>
            <w:bottom w:val="none" w:sz="0" w:space="0" w:color="auto"/>
            <w:right w:val="none" w:sz="0" w:space="0" w:color="auto"/>
          </w:divBdr>
        </w:div>
        <w:div w:id="148447492">
          <w:marLeft w:val="480"/>
          <w:marRight w:val="0"/>
          <w:marTop w:val="0"/>
          <w:marBottom w:val="0"/>
          <w:divBdr>
            <w:top w:val="none" w:sz="0" w:space="0" w:color="auto"/>
            <w:left w:val="none" w:sz="0" w:space="0" w:color="auto"/>
            <w:bottom w:val="none" w:sz="0" w:space="0" w:color="auto"/>
            <w:right w:val="none" w:sz="0" w:space="0" w:color="auto"/>
          </w:divBdr>
        </w:div>
        <w:div w:id="968778521">
          <w:marLeft w:val="480"/>
          <w:marRight w:val="0"/>
          <w:marTop w:val="0"/>
          <w:marBottom w:val="0"/>
          <w:divBdr>
            <w:top w:val="none" w:sz="0" w:space="0" w:color="auto"/>
            <w:left w:val="none" w:sz="0" w:space="0" w:color="auto"/>
            <w:bottom w:val="none" w:sz="0" w:space="0" w:color="auto"/>
            <w:right w:val="none" w:sz="0" w:space="0" w:color="auto"/>
          </w:divBdr>
        </w:div>
        <w:div w:id="1702167534">
          <w:marLeft w:val="480"/>
          <w:marRight w:val="0"/>
          <w:marTop w:val="0"/>
          <w:marBottom w:val="0"/>
          <w:divBdr>
            <w:top w:val="none" w:sz="0" w:space="0" w:color="auto"/>
            <w:left w:val="none" w:sz="0" w:space="0" w:color="auto"/>
            <w:bottom w:val="none" w:sz="0" w:space="0" w:color="auto"/>
            <w:right w:val="none" w:sz="0" w:space="0" w:color="auto"/>
          </w:divBdr>
        </w:div>
        <w:div w:id="1421871729">
          <w:marLeft w:val="480"/>
          <w:marRight w:val="0"/>
          <w:marTop w:val="0"/>
          <w:marBottom w:val="0"/>
          <w:divBdr>
            <w:top w:val="none" w:sz="0" w:space="0" w:color="auto"/>
            <w:left w:val="none" w:sz="0" w:space="0" w:color="auto"/>
            <w:bottom w:val="none" w:sz="0" w:space="0" w:color="auto"/>
            <w:right w:val="none" w:sz="0" w:space="0" w:color="auto"/>
          </w:divBdr>
        </w:div>
        <w:div w:id="335349471">
          <w:marLeft w:val="480"/>
          <w:marRight w:val="0"/>
          <w:marTop w:val="0"/>
          <w:marBottom w:val="0"/>
          <w:divBdr>
            <w:top w:val="none" w:sz="0" w:space="0" w:color="auto"/>
            <w:left w:val="none" w:sz="0" w:space="0" w:color="auto"/>
            <w:bottom w:val="none" w:sz="0" w:space="0" w:color="auto"/>
            <w:right w:val="none" w:sz="0" w:space="0" w:color="auto"/>
          </w:divBdr>
        </w:div>
        <w:div w:id="629021834">
          <w:marLeft w:val="480"/>
          <w:marRight w:val="0"/>
          <w:marTop w:val="0"/>
          <w:marBottom w:val="0"/>
          <w:divBdr>
            <w:top w:val="none" w:sz="0" w:space="0" w:color="auto"/>
            <w:left w:val="none" w:sz="0" w:space="0" w:color="auto"/>
            <w:bottom w:val="none" w:sz="0" w:space="0" w:color="auto"/>
            <w:right w:val="none" w:sz="0" w:space="0" w:color="auto"/>
          </w:divBdr>
        </w:div>
        <w:div w:id="227229668">
          <w:marLeft w:val="480"/>
          <w:marRight w:val="0"/>
          <w:marTop w:val="0"/>
          <w:marBottom w:val="0"/>
          <w:divBdr>
            <w:top w:val="none" w:sz="0" w:space="0" w:color="auto"/>
            <w:left w:val="none" w:sz="0" w:space="0" w:color="auto"/>
            <w:bottom w:val="none" w:sz="0" w:space="0" w:color="auto"/>
            <w:right w:val="none" w:sz="0" w:space="0" w:color="auto"/>
          </w:divBdr>
        </w:div>
      </w:divsChild>
    </w:div>
    <w:div w:id="484705713">
      <w:bodyDiv w:val="1"/>
      <w:marLeft w:val="0"/>
      <w:marRight w:val="0"/>
      <w:marTop w:val="0"/>
      <w:marBottom w:val="0"/>
      <w:divBdr>
        <w:top w:val="none" w:sz="0" w:space="0" w:color="auto"/>
        <w:left w:val="none" w:sz="0" w:space="0" w:color="auto"/>
        <w:bottom w:val="none" w:sz="0" w:space="0" w:color="auto"/>
        <w:right w:val="none" w:sz="0" w:space="0" w:color="auto"/>
      </w:divBdr>
      <w:divsChild>
        <w:div w:id="1114864486">
          <w:marLeft w:val="480"/>
          <w:marRight w:val="0"/>
          <w:marTop w:val="0"/>
          <w:marBottom w:val="0"/>
          <w:divBdr>
            <w:top w:val="none" w:sz="0" w:space="0" w:color="auto"/>
            <w:left w:val="none" w:sz="0" w:space="0" w:color="auto"/>
            <w:bottom w:val="none" w:sz="0" w:space="0" w:color="auto"/>
            <w:right w:val="none" w:sz="0" w:space="0" w:color="auto"/>
          </w:divBdr>
        </w:div>
        <w:div w:id="1838030994">
          <w:marLeft w:val="480"/>
          <w:marRight w:val="0"/>
          <w:marTop w:val="0"/>
          <w:marBottom w:val="0"/>
          <w:divBdr>
            <w:top w:val="none" w:sz="0" w:space="0" w:color="auto"/>
            <w:left w:val="none" w:sz="0" w:space="0" w:color="auto"/>
            <w:bottom w:val="none" w:sz="0" w:space="0" w:color="auto"/>
            <w:right w:val="none" w:sz="0" w:space="0" w:color="auto"/>
          </w:divBdr>
        </w:div>
        <w:div w:id="2055274834">
          <w:marLeft w:val="480"/>
          <w:marRight w:val="0"/>
          <w:marTop w:val="0"/>
          <w:marBottom w:val="0"/>
          <w:divBdr>
            <w:top w:val="none" w:sz="0" w:space="0" w:color="auto"/>
            <w:left w:val="none" w:sz="0" w:space="0" w:color="auto"/>
            <w:bottom w:val="none" w:sz="0" w:space="0" w:color="auto"/>
            <w:right w:val="none" w:sz="0" w:space="0" w:color="auto"/>
          </w:divBdr>
        </w:div>
        <w:div w:id="1725982088">
          <w:marLeft w:val="480"/>
          <w:marRight w:val="0"/>
          <w:marTop w:val="0"/>
          <w:marBottom w:val="0"/>
          <w:divBdr>
            <w:top w:val="none" w:sz="0" w:space="0" w:color="auto"/>
            <w:left w:val="none" w:sz="0" w:space="0" w:color="auto"/>
            <w:bottom w:val="none" w:sz="0" w:space="0" w:color="auto"/>
            <w:right w:val="none" w:sz="0" w:space="0" w:color="auto"/>
          </w:divBdr>
        </w:div>
        <w:div w:id="1534348033">
          <w:marLeft w:val="480"/>
          <w:marRight w:val="0"/>
          <w:marTop w:val="0"/>
          <w:marBottom w:val="0"/>
          <w:divBdr>
            <w:top w:val="none" w:sz="0" w:space="0" w:color="auto"/>
            <w:left w:val="none" w:sz="0" w:space="0" w:color="auto"/>
            <w:bottom w:val="none" w:sz="0" w:space="0" w:color="auto"/>
            <w:right w:val="none" w:sz="0" w:space="0" w:color="auto"/>
          </w:divBdr>
        </w:div>
        <w:div w:id="1538539687">
          <w:marLeft w:val="480"/>
          <w:marRight w:val="0"/>
          <w:marTop w:val="0"/>
          <w:marBottom w:val="0"/>
          <w:divBdr>
            <w:top w:val="none" w:sz="0" w:space="0" w:color="auto"/>
            <w:left w:val="none" w:sz="0" w:space="0" w:color="auto"/>
            <w:bottom w:val="none" w:sz="0" w:space="0" w:color="auto"/>
            <w:right w:val="none" w:sz="0" w:space="0" w:color="auto"/>
          </w:divBdr>
        </w:div>
        <w:div w:id="1253390445">
          <w:marLeft w:val="480"/>
          <w:marRight w:val="0"/>
          <w:marTop w:val="0"/>
          <w:marBottom w:val="0"/>
          <w:divBdr>
            <w:top w:val="none" w:sz="0" w:space="0" w:color="auto"/>
            <w:left w:val="none" w:sz="0" w:space="0" w:color="auto"/>
            <w:bottom w:val="none" w:sz="0" w:space="0" w:color="auto"/>
            <w:right w:val="none" w:sz="0" w:space="0" w:color="auto"/>
          </w:divBdr>
        </w:div>
        <w:div w:id="1922719237">
          <w:marLeft w:val="480"/>
          <w:marRight w:val="0"/>
          <w:marTop w:val="0"/>
          <w:marBottom w:val="0"/>
          <w:divBdr>
            <w:top w:val="none" w:sz="0" w:space="0" w:color="auto"/>
            <w:left w:val="none" w:sz="0" w:space="0" w:color="auto"/>
            <w:bottom w:val="none" w:sz="0" w:space="0" w:color="auto"/>
            <w:right w:val="none" w:sz="0" w:space="0" w:color="auto"/>
          </w:divBdr>
        </w:div>
        <w:div w:id="326204413">
          <w:marLeft w:val="480"/>
          <w:marRight w:val="0"/>
          <w:marTop w:val="0"/>
          <w:marBottom w:val="0"/>
          <w:divBdr>
            <w:top w:val="none" w:sz="0" w:space="0" w:color="auto"/>
            <w:left w:val="none" w:sz="0" w:space="0" w:color="auto"/>
            <w:bottom w:val="none" w:sz="0" w:space="0" w:color="auto"/>
            <w:right w:val="none" w:sz="0" w:space="0" w:color="auto"/>
          </w:divBdr>
        </w:div>
        <w:div w:id="2021463138">
          <w:marLeft w:val="480"/>
          <w:marRight w:val="0"/>
          <w:marTop w:val="0"/>
          <w:marBottom w:val="0"/>
          <w:divBdr>
            <w:top w:val="none" w:sz="0" w:space="0" w:color="auto"/>
            <w:left w:val="none" w:sz="0" w:space="0" w:color="auto"/>
            <w:bottom w:val="none" w:sz="0" w:space="0" w:color="auto"/>
            <w:right w:val="none" w:sz="0" w:space="0" w:color="auto"/>
          </w:divBdr>
        </w:div>
        <w:div w:id="642586168">
          <w:marLeft w:val="480"/>
          <w:marRight w:val="0"/>
          <w:marTop w:val="0"/>
          <w:marBottom w:val="0"/>
          <w:divBdr>
            <w:top w:val="none" w:sz="0" w:space="0" w:color="auto"/>
            <w:left w:val="none" w:sz="0" w:space="0" w:color="auto"/>
            <w:bottom w:val="none" w:sz="0" w:space="0" w:color="auto"/>
            <w:right w:val="none" w:sz="0" w:space="0" w:color="auto"/>
          </w:divBdr>
        </w:div>
        <w:div w:id="1897155577">
          <w:marLeft w:val="480"/>
          <w:marRight w:val="0"/>
          <w:marTop w:val="0"/>
          <w:marBottom w:val="0"/>
          <w:divBdr>
            <w:top w:val="none" w:sz="0" w:space="0" w:color="auto"/>
            <w:left w:val="none" w:sz="0" w:space="0" w:color="auto"/>
            <w:bottom w:val="none" w:sz="0" w:space="0" w:color="auto"/>
            <w:right w:val="none" w:sz="0" w:space="0" w:color="auto"/>
          </w:divBdr>
        </w:div>
        <w:div w:id="113404456">
          <w:marLeft w:val="480"/>
          <w:marRight w:val="0"/>
          <w:marTop w:val="0"/>
          <w:marBottom w:val="0"/>
          <w:divBdr>
            <w:top w:val="none" w:sz="0" w:space="0" w:color="auto"/>
            <w:left w:val="none" w:sz="0" w:space="0" w:color="auto"/>
            <w:bottom w:val="none" w:sz="0" w:space="0" w:color="auto"/>
            <w:right w:val="none" w:sz="0" w:space="0" w:color="auto"/>
          </w:divBdr>
        </w:div>
      </w:divsChild>
    </w:div>
    <w:div w:id="506138328">
      <w:bodyDiv w:val="1"/>
      <w:marLeft w:val="0"/>
      <w:marRight w:val="0"/>
      <w:marTop w:val="0"/>
      <w:marBottom w:val="0"/>
      <w:divBdr>
        <w:top w:val="none" w:sz="0" w:space="0" w:color="auto"/>
        <w:left w:val="none" w:sz="0" w:space="0" w:color="auto"/>
        <w:bottom w:val="none" w:sz="0" w:space="0" w:color="auto"/>
        <w:right w:val="none" w:sz="0" w:space="0" w:color="auto"/>
      </w:divBdr>
    </w:div>
    <w:div w:id="519584324">
      <w:bodyDiv w:val="1"/>
      <w:marLeft w:val="0"/>
      <w:marRight w:val="0"/>
      <w:marTop w:val="0"/>
      <w:marBottom w:val="0"/>
      <w:divBdr>
        <w:top w:val="none" w:sz="0" w:space="0" w:color="auto"/>
        <w:left w:val="none" w:sz="0" w:space="0" w:color="auto"/>
        <w:bottom w:val="none" w:sz="0" w:space="0" w:color="auto"/>
        <w:right w:val="none" w:sz="0" w:space="0" w:color="auto"/>
      </w:divBdr>
      <w:divsChild>
        <w:div w:id="2061443653">
          <w:marLeft w:val="480"/>
          <w:marRight w:val="0"/>
          <w:marTop w:val="0"/>
          <w:marBottom w:val="0"/>
          <w:divBdr>
            <w:top w:val="none" w:sz="0" w:space="0" w:color="auto"/>
            <w:left w:val="none" w:sz="0" w:space="0" w:color="auto"/>
            <w:bottom w:val="none" w:sz="0" w:space="0" w:color="auto"/>
            <w:right w:val="none" w:sz="0" w:space="0" w:color="auto"/>
          </w:divBdr>
        </w:div>
        <w:div w:id="1889610976">
          <w:marLeft w:val="480"/>
          <w:marRight w:val="0"/>
          <w:marTop w:val="0"/>
          <w:marBottom w:val="0"/>
          <w:divBdr>
            <w:top w:val="none" w:sz="0" w:space="0" w:color="auto"/>
            <w:left w:val="none" w:sz="0" w:space="0" w:color="auto"/>
            <w:bottom w:val="none" w:sz="0" w:space="0" w:color="auto"/>
            <w:right w:val="none" w:sz="0" w:space="0" w:color="auto"/>
          </w:divBdr>
        </w:div>
        <w:div w:id="567346278">
          <w:marLeft w:val="480"/>
          <w:marRight w:val="0"/>
          <w:marTop w:val="0"/>
          <w:marBottom w:val="0"/>
          <w:divBdr>
            <w:top w:val="none" w:sz="0" w:space="0" w:color="auto"/>
            <w:left w:val="none" w:sz="0" w:space="0" w:color="auto"/>
            <w:bottom w:val="none" w:sz="0" w:space="0" w:color="auto"/>
            <w:right w:val="none" w:sz="0" w:space="0" w:color="auto"/>
          </w:divBdr>
        </w:div>
        <w:div w:id="279190802">
          <w:marLeft w:val="480"/>
          <w:marRight w:val="0"/>
          <w:marTop w:val="0"/>
          <w:marBottom w:val="0"/>
          <w:divBdr>
            <w:top w:val="none" w:sz="0" w:space="0" w:color="auto"/>
            <w:left w:val="none" w:sz="0" w:space="0" w:color="auto"/>
            <w:bottom w:val="none" w:sz="0" w:space="0" w:color="auto"/>
            <w:right w:val="none" w:sz="0" w:space="0" w:color="auto"/>
          </w:divBdr>
        </w:div>
        <w:div w:id="926042874">
          <w:marLeft w:val="480"/>
          <w:marRight w:val="0"/>
          <w:marTop w:val="0"/>
          <w:marBottom w:val="0"/>
          <w:divBdr>
            <w:top w:val="none" w:sz="0" w:space="0" w:color="auto"/>
            <w:left w:val="none" w:sz="0" w:space="0" w:color="auto"/>
            <w:bottom w:val="none" w:sz="0" w:space="0" w:color="auto"/>
            <w:right w:val="none" w:sz="0" w:space="0" w:color="auto"/>
          </w:divBdr>
        </w:div>
        <w:div w:id="1841042591">
          <w:marLeft w:val="480"/>
          <w:marRight w:val="0"/>
          <w:marTop w:val="0"/>
          <w:marBottom w:val="0"/>
          <w:divBdr>
            <w:top w:val="none" w:sz="0" w:space="0" w:color="auto"/>
            <w:left w:val="none" w:sz="0" w:space="0" w:color="auto"/>
            <w:bottom w:val="none" w:sz="0" w:space="0" w:color="auto"/>
            <w:right w:val="none" w:sz="0" w:space="0" w:color="auto"/>
          </w:divBdr>
        </w:div>
        <w:div w:id="1199124444">
          <w:marLeft w:val="480"/>
          <w:marRight w:val="0"/>
          <w:marTop w:val="0"/>
          <w:marBottom w:val="0"/>
          <w:divBdr>
            <w:top w:val="none" w:sz="0" w:space="0" w:color="auto"/>
            <w:left w:val="none" w:sz="0" w:space="0" w:color="auto"/>
            <w:bottom w:val="none" w:sz="0" w:space="0" w:color="auto"/>
            <w:right w:val="none" w:sz="0" w:space="0" w:color="auto"/>
          </w:divBdr>
        </w:div>
        <w:div w:id="974989823">
          <w:marLeft w:val="480"/>
          <w:marRight w:val="0"/>
          <w:marTop w:val="0"/>
          <w:marBottom w:val="0"/>
          <w:divBdr>
            <w:top w:val="none" w:sz="0" w:space="0" w:color="auto"/>
            <w:left w:val="none" w:sz="0" w:space="0" w:color="auto"/>
            <w:bottom w:val="none" w:sz="0" w:space="0" w:color="auto"/>
            <w:right w:val="none" w:sz="0" w:space="0" w:color="auto"/>
          </w:divBdr>
        </w:div>
      </w:divsChild>
    </w:div>
    <w:div w:id="530993586">
      <w:bodyDiv w:val="1"/>
      <w:marLeft w:val="0"/>
      <w:marRight w:val="0"/>
      <w:marTop w:val="0"/>
      <w:marBottom w:val="0"/>
      <w:divBdr>
        <w:top w:val="none" w:sz="0" w:space="0" w:color="auto"/>
        <w:left w:val="none" w:sz="0" w:space="0" w:color="auto"/>
        <w:bottom w:val="none" w:sz="0" w:space="0" w:color="auto"/>
        <w:right w:val="none" w:sz="0" w:space="0" w:color="auto"/>
      </w:divBdr>
    </w:div>
    <w:div w:id="709184870">
      <w:bodyDiv w:val="1"/>
      <w:marLeft w:val="0"/>
      <w:marRight w:val="0"/>
      <w:marTop w:val="0"/>
      <w:marBottom w:val="0"/>
      <w:divBdr>
        <w:top w:val="none" w:sz="0" w:space="0" w:color="auto"/>
        <w:left w:val="none" w:sz="0" w:space="0" w:color="auto"/>
        <w:bottom w:val="none" w:sz="0" w:space="0" w:color="auto"/>
        <w:right w:val="none" w:sz="0" w:space="0" w:color="auto"/>
      </w:divBdr>
    </w:div>
    <w:div w:id="798064528">
      <w:bodyDiv w:val="1"/>
      <w:marLeft w:val="0"/>
      <w:marRight w:val="0"/>
      <w:marTop w:val="0"/>
      <w:marBottom w:val="0"/>
      <w:divBdr>
        <w:top w:val="none" w:sz="0" w:space="0" w:color="auto"/>
        <w:left w:val="none" w:sz="0" w:space="0" w:color="auto"/>
        <w:bottom w:val="none" w:sz="0" w:space="0" w:color="auto"/>
        <w:right w:val="none" w:sz="0" w:space="0" w:color="auto"/>
      </w:divBdr>
      <w:divsChild>
        <w:div w:id="1202477351">
          <w:marLeft w:val="480"/>
          <w:marRight w:val="0"/>
          <w:marTop w:val="0"/>
          <w:marBottom w:val="0"/>
          <w:divBdr>
            <w:top w:val="none" w:sz="0" w:space="0" w:color="auto"/>
            <w:left w:val="none" w:sz="0" w:space="0" w:color="auto"/>
            <w:bottom w:val="none" w:sz="0" w:space="0" w:color="auto"/>
            <w:right w:val="none" w:sz="0" w:space="0" w:color="auto"/>
          </w:divBdr>
        </w:div>
        <w:div w:id="1991321096">
          <w:marLeft w:val="480"/>
          <w:marRight w:val="0"/>
          <w:marTop w:val="0"/>
          <w:marBottom w:val="0"/>
          <w:divBdr>
            <w:top w:val="none" w:sz="0" w:space="0" w:color="auto"/>
            <w:left w:val="none" w:sz="0" w:space="0" w:color="auto"/>
            <w:bottom w:val="none" w:sz="0" w:space="0" w:color="auto"/>
            <w:right w:val="none" w:sz="0" w:space="0" w:color="auto"/>
          </w:divBdr>
        </w:div>
        <w:div w:id="1615670033">
          <w:marLeft w:val="480"/>
          <w:marRight w:val="0"/>
          <w:marTop w:val="0"/>
          <w:marBottom w:val="0"/>
          <w:divBdr>
            <w:top w:val="none" w:sz="0" w:space="0" w:color="auto"/>
            <w:left w:val="none" w:sz="0" w:space="0" w:color="auto"/>
            <w:bottom w:val="none" w:sz="0" w:space="0" w:color="auto"/>
            <w:right w:val="none" w:sz="0" w:space="0" w:color="auto"/>
          </w:divBdr>
        </w:div>
        <w:div w:id="201671162">
          <w:marLeft w:val="480"/>
          <w:marRight w:val="0"/>
          <w:marTop w:val="0"/>
          <w:marBottom w:val="0"/>
          <w:divBdr>
            <w:top w:val="none" w:sz="0" w:space="0" w:color="auto"/>
            <w:left w:val="none" w:sz="0" w:space="0" w:color="auto"/>
            <w:bottom w:val="none" w:sz="0" w:space="0" w:color="auto"/>
            <w:right w:val="none" w:sz="0" w:space="0" w:color="auto"/>
          </w:divBdr>
        </w:div>
        <w:div w:id="125663059">
          <w:marLeft w:val="480"/>
          <w:marRight w:val="0"/>
          <w:marTop w:val="0"/>
          <w:marBottom w:val="0"/>
          <w:divBdr>
            <w:top w:val="none" w:sz="0" w:space="0" w:color="auto"/>
            <w:left w:val="none" w:sz="0" w:space="0" w:color="auto"/>
            <w:bottom w:val="none" w:sz="0" w:space="0" w:color="auto"/>
            <w:right w:val="none" w:sz="0" w:space="0" w:color="auto"/>
          </w:divBdr>
        </w:div>
        <w:div w:id="1581135822">
          <w:marLeft w:val="480"/>
          <w:marRight w:val="0"/>
          <w:marTop w:val="0"/>
          <w:marBottom w:val="0"/>
          <w:divBdr>
            <w:top w:val="none" w:sz="0" w:space="0" w:color="auto"/>
            <w:left w:val="none" w:sz="0" w:space="0" w:color="auto"/>
            <w:bottom w:val="none" w:sz="0" w:space="0" w:color="auto"/>
            <w:right w:val="none" w:sz="0" w:space="0" w:color="auto"/>
          </w:divBdr>
        </w:div>
        <w:div w:id="1808349883">
          <w:marLeft w:val="480"/>
          <w:marRight w:val="0"/>
          <w:marTop w:val="0"/>
          <w:marBottom w:val="0"/>
          <w:divBdr>
            <w:top w:val="none" w:sz="0" w:space="0" w:color="auto"/>
            <w:left w:val="none" w:sz="0" w:space="0" w:color="auto"/>
            <w:bottom w:val="none" w:sz="0" w:space="0" w:color="auto"/>
            <w:right w:val="none" w:sz="0" w:space="0" w:color="auto"/>
          </w:divBdr>
        </w:div>
        <w:div w:id="395279816">
          <w:marLeft w:val="480"/>
          <w:marRight w:val="0"/>
          <w:marTop w:val="0"/>
          <w:marBottom w:val="0"/>
          <w:divBdr>
            <w:top w:val="none" w:sz="0" w:space="0" w:color="auto"/>
            <w:left w:val="none" w:sz="0" w:space="0" w:color="auto"/>
            <w:bottom w:val="none" w:sz="0" w:space="0" w:color="auto"/>
            <w:right w:val="none" w:sz="0" w:space="0" w:color="auto"/>
          </w:divBdr>
        </w:div>
        <w:div w:id="1074401144">
          <w:marLeft w:val="480"/>
          <w:marRight w:val="0"/>
          <w:marTop w:val="0"/>
          <w:marBottom w:val="0"/>
          <w:divBdr>
            <w:top w:val="none" w:sz="0" w:space="0" w:color="auto"/>
            <w:left w:val="none" w:sz="0" w:space="0" w:color="auto"/>
            <w:bottom w:val="none" w:sz="0" w:space="0" w:color="auto"/>
            <w:right w:val="none" w:sz="0" w:space="0" w:color="auto"/>
          </w:divBdr>
        </w:div>
        <w:div w:id="940456396">
          <w:marLeft w:val="480"/>
          <w:marRight w:val="0"/>
          <w:marTop w:val="0"/>
          <w:marBottom w:val="0"/>
          <w:divBdr>
            <w:top w:val="none" w:sz="0" w:space="0" w:color="auto"/>
            <w:left w:val="none" w:sz="0" w:space="0" w:color="auto"/>
            <w:bottom w:val="none" w:sz="0" w:space="0" w:color="auto"/>
            <w:right w:val="none" w:sz="0" w:space="0" w:color="auto"/>
          </w:divBdr>
        </w:div>
        <w:div w:id="1899441169">
          <w:marLeft w:val="480"/>
          <w:marRight w:val="0"/>
          <w:marTop w:val="0"/>
          <w:marBottom w:val="0"/>
          <w:divBdr>
            <w:top w:val="none" w:sz="0" w:space="0" w:color="auto"/>
            <w:left w:val="none" w:sz="0" w:space="0" w:color="auto"/>
            <w:bottom w:val="none" w:sz="0" w:space="0" w:color="auto"/>
            <w:right w:val="none" w:sz="0" w:space="0" w:color="auto"/>
          </w:divBdr>
        </w:div>
        <w:div w:id="1301496052">
          <w:marLeft w:val="480"/>
          <w:marRight w:val="0"/>
          <w:marTop w:val="0"/>
          <w:marBottom w:val="0"/>
          <w:divBdr>
            <w:top w:val="none" w:sz="0" w:space="0" w:color="auto"/>
            <w:left w:val="none" w:sz="0" w:space="0" w:color="auto"/>
            <w:bottom w:val="none" w:sz="0" w:space="0" w:color="auto"/>
            <w:right w:val="none" w:sz="0" w:space="0" w:color="auto"/>
          </w:divBdr>
        </w:div>
      </w:divsChild>
    </w:div>
    <w:div w:id="826365417">
      <w:bodyDiv w:val="1"/>
      <w:marLeft w:val="0"/>
      <w:marRight w:val="0"/>
      <w:marTop w:val="0"/>
      <w:marBottom w:val="0"/>
      <w:divBdr>
        <w:top w:val="none" w:sz="0" w:space="0" w:color="auto"/>
        <w:left w:val="none" w:sz="0" w:space="0" w:color="auto"/>
        <w:bottom w:val="none" w:sz="0" w:space="0" w:color="auto"/>
        <w:right w:val="none" w:sz="0" w:space="0" w:color="auto"/>
      </w:divBdr>
      <w:divsChild>
        <w:div w:id="1465393404">
          <w:marLeft w:val="480"/>
          <w:marRight w:val="0"/>
          <w:marTop w:val="0"/>
          <w:marBottom w:val="0"/>
          <w:divBdr>
            <w:top w:val="none" w:sz="0" w:space="0" w:color="auto"/>
            <w:left w:val="none" w:sz="0" w:space="0" w:color="auto"/>
            <w:bottom w:val="none" w:sz="0" w:space="0" w:color="auto"/>
            <w:right w:val="none" w:sz="0" w:space="0" w:color="auto"/>
          </w:divBdr>
        </w:div>
        <w:div w:id="581066344">
          <w:marLeft w:val="480"/>
          <w:marRight w:val="0"/>
          <w:marTop w:val="0"/>
          <w:marBottom w:val="0"/>
          <w:divBdr>
            <w:top w:val="none" w:sz="0" w:space="0" w:color="auto"/>
            <w:left w:val="none" w:sz="0" w:space="0" w:color="auto"/>
            <w:bottom w:val="none" w:sz="0" w:space="0" w:color="auto"/>
            <w:right w:val="none" w:sz="0" w:space="0" w:color="auto"/>
          </w:divBdr>
        </w:div>
        <w:div w:id="604120972">
          <w:marLeft w:val="480"/>
          <w:marRight w:val="0"/>
          <w:marTop w:val="0"/>
          <w:marBottom w:val="0"/>
          <w:divBdr>
            <w:top w:val="none" w:sz="0" w:space="0" w:color="auto"/>
            <w:left w:val="none" w:sz="0" w:space="0" w:color="auto"/>
            <w:bottom w:val="none" w:sz="0" w:space="0" w:color="auto"/>
            <w:right w:val="none" w:sz="0" w:space="0" w:color="auto"/>
          </w:divBdr>
        </w:div>
        <w:div w:id="131681191">
          <w:marLeft w:val="480"/>
          <w:marRight w:val="0"/>
          <w:marTop w:val="0"/>
          <w:marBottom w:val="0"/>
          <w:divBdr>
            <w:top w:val="none" w:sz="0" w:space="0" w:color="auto"/>
            <w:left w:val="none" w:sz="0" w:space="0" w:color="auto"/>
            <w:bottom w:val="none" w:sz="0" w:space="0" w:color="auto"/>
            <w:right w:val="none" w:sz="0" w:space="0" w:color="auto"/>
          </w:divBdr>
        </w:div>
        <w:div w:id="1030187928">
          <w:marLeft w:val="480"/>
          <w:marRight w:val="0"/>
          <w:marTop w:val="0"/>
          <w:marBottom w:val="0"/>
          <w:divBdr>
            <w:top w:val="none" w:sz="0" w:space="0" w:color="auto"/>
            <w:left w:val="none" w:sz="0" w:space="0" w:color="auto"/>
            <w:bottom w:val="none" w:sz="0" w:space="0" w:color="auto"/>
            <w:right w:val="none" w:sz="0" w:space="0" w:color="auto"/>
          </w:divBdr>
        </w:div>
        <w:div w:id="1455320143">
          <w:marLeft w:val="480"/>
          <w:marRight w:val="0"/>
          <w:marTop w:val="0"/>
          <w:marBottom w:val="0"/>
          <w:divBdr>
            <w:top w:val="none" w:sz="0" w:space="0" w:color="auto"/>
            <w:left w:val="none" w:sz="0" w:space="0" w:color="auto"/>
            <w:bottom w:val="none" w:sz="0" w:space="0" w:color="auto"/>
            <w:right w:val="none" w:sz="0" w:space="0" w:color="auto"/>
          </w:divBdr>
        </w:div>
        <w:div w:id="1569877636">
          <w:marLeft w:val="480"/>
          <w:marRight w:val="0"/>
          <w:marTop w:val="0"/>
          <w:marBottom w:val="0"/>
          <w:divBdr>
            <w:top w:val="none" w:sz="0" w:space="0" w:color="auto"/>
            <w:left w:val="none" w:sz="0" w:space="0" w:color="auto"/>
            <w:bottom w:val="none" w:sz="0" w:space="0" w:color="auto"/>
            <w:right w:val="none" w:sz="0" w:space="0" w:color="auto"/>
          </w:divBdr>
        </w:div>
        <w:div w:id="818964030">
          <w:marLeft w:val="480"/>
          <w:marRight w:val="0"/>
          <w:marTop w:val="0"/>
          <w:marBottom w:val="0"/>
          <w:divBdr>
            <w:top w:val="none" w:sz="0" w:space="0" w:color="auto"/>
            <w:left w:val="none" w:sz="0" w:space="0" w:color="auto"/>
            <w:bottom w:val="none" w:sz="0" w:space="0" w:color="auto"/>
            <w:right w:val="none" w:sz="0" w:space="0" w:color="auto"/>
          </w:divBdr>
        </w:div>
        <w:div w:id="1912034969">
          <w:marLeft w:val="480"/>
          <w:marRight w:val="0"/>
          <w:marTop w:val="0"/>
          <w:marBottom w:val="0"/>
          <w:divBdr>
            <w:top w:val="none" w:sz="0" w:space="0" w:color="auto"/>
            <w:left w:val="none" w:sz="0" w:space="0" w:color="auto"/>
            <w:bottom w:val="none" w:sz="0" w:space="0" w:color="auto"/>
            <w:right w:val="none" w:sz="0" w:space="0" w:color="auto"/>
          </w:divBdr>
        </w:div>
        <w:div w:id="1808737792">
          <w:marLeft w:val="480"/>
          <w:marRight w:val="0"/>
          <w:marTop w:val="0"/>
          <w:marBottom w:val="0"/>
          <w:divBdr>
            <w:top w:val="none" w:sz="0" w:space="0" w:color="auto"/>
            <w:left w:val="none" w:sz="0" w:space="0" w:color="auto"/>
            <w:bottom w:val="none" w:sz="0" w:space="0" w:color="auto"/>
            <w:right w:val="none" w:sz="0" w:space="0" w:color="auto"/>
          </w:divBdr>
        </w:div>
        <w:div w:id="1413576937">
          <w:marLeft w:val="480"/>
          <w:marRight w:val="0"/>
          <w:marTop w:val="0"/>
          <w:marBottom w:val="0"/>
          <w:divBdr>
            <w:top w:val="none" w:sz="0" w:space="0" w:color="auto"/>
            <w:left w:val="none" w:sz="0" w:space="0" w:color="auto"/>
            <w:bottom w:val="none" w:sz="0" w:space="0" w:color="auto"/>
            <w:right w:val="none" w:sz="0" w:space="0" w:color="auto"/>
          </w:divBdr>
        </w:div>
        <w:div w:id="624584290">
          <w:marLeft w:val="480"/>
          <w:marRight w:val="0"/>
          <w:marTop w:val="0"/>
          <w:marBottom w:val="0"/>
          <w:divBdr>
            <w:top w:val="none" w:sz="0" w:space="0" w:color="auto"/>
            <w:left w:val="none" w:sz="0" w:space="0" w:color="auto"/>
            <w:bottom w:val="none" w:sz="0" w:space="0" w:color="auto"/>
            <w:right w:val="none" w:sz="0" w:space="0" w:color="auto"/>
          </w:divBdr>
        </w:div>
        <w:div w:id="79642291">
          <w:marLeft w:val="480"/>
          <w:marRight w:val="0"/>
          <w:marTop w:val="0"/>
          <w:marBottom w:val="0"/>
          <w:divBdr>
            <w:top w:val="none" w:sz="0" w:space="0" w:color="auto"/>
            <w:left w:val="none" w:sz="0" w:space="0" w:color="auto"/>
            <w:bottom w:val="none" w:sz="0" w:space="0" w:color="auto"/>
            <w:right w:val="none" w:sz="0" w:space="0" w:color="auto"/>
          </w:divBdr>
        </w:div>
        <w:div w:id="661470866">
          <w:marLeft w:val="480"/>
          <w:marRight w:val="0"/>
          <w:marTop w:val="0"/>
          <w:marBottom w:val="0"/>
          <w:divBdr>
            <w:top w:val="none" w:sz="0" w:space="0" w:color="auto"/>
            <w:left w:val="none" w:sz="0" w:space="0" w:color="auto"/>
            <w:bottom w:val="none" w:sz="0" w:space="0" w:color="auto"/>
            <w:right w:val="none" w:sz="0" w:space="0" w:color="auto"/>
          </w:divBdr>
        </w:div>
      </w:divsChild>
    </w:div>
    <w:div w:id="852650014">
      <w:bodyDiv w:val="1"/>
      <w:marLeft w:val="0"/>
      <w:marRight w:val="0"/>
      <w:marTop w:val="0"/>
      <w:marBottom w:val="0"/>
      <w:divBdr>
        <w:top w:val="none" w:sz="0" w:space="0" w:color="auto"/>
        <w:left w:val="none" w:sz="0" w:space="0" w:color="auto"/>
        <w:bottom w:val="none" w:sz="0" w:space="0" w:color="auto"/>
        <w:right w:val="none" w:sz="0" w:space="0" w:color="auto"/>
      </w:divBdr>
    </w:div>
    <w:div w:id="975183124">
      <w:bodyDiv w:val="1"/>
      <w:marLeft w:val="0"/>
      <w:marRight w:val="0"/>
      <w:marTop w:val="0"/>
      <w:marBottom w:val="0"/>
      <w:divBdr>
        <w:top w:val="none" w:sz="0" w:space="0" w:color="auto"/>
        <w:left w:val="none" w:sz="0" w:space="0" w:color="auto"/>
        <w:bottom w:val="none" w:sz="0" w:space="0" w:color="auto"/>
        <w:right w:val="none" w:sz="0" w:space="0" w:color="auto"/>
      </w:divBdr>
    </w:div>
    <w:div w:id="1014385269">
      <w:bodyDiv w:val="1"/>
      <w:marLeft w:val="0"/>
      <w:marRight w:val="0"/>
      <w:marTop w:val="0"/>
      <w:marBottom w:val="0"/>
      <w:divBdr>
        <w:top w:val="none" w:sz="0" w:space="0" w:color="auto"/>
        <w:left w:val="none" w:sz="0" w:space="0" w:color="auto"/>
        <w:bottom w:val="none" w:sz="0" w:space="0" w:color="auto"/>
        <w:right w:val="none" w:sz="0" w:space="0" w:color="auto"/>
      </w:divBdr>
    </w:div>
    <w:div w:id="1091895324">
      <w:bodyDiv w:val="1"/>
      <w:marLeft w:val="0"/>
      <w:marRight w:val="0"/>
      <w:marTop w:val="0"/>
      <w:marBottom w:val="0"/>
      <w:divBdr>
        <w:top w:val="none" w:sz="0" w:space="0" w:color="auto"/>
        <w:left w:val="none" w:sz="0" w:space="0" w:color="auto"/>
        <w:bottom w:val="none" w:sz="0" w:space="0" w:color="auto"/>
        <w:right w:val="none" w:sz="0" w:space="0" w:color="auto"/>
      </w:divBdr>
    </w:div>
    <w:div w:id="1157497909">
      <w:bodyDiv w:val="1"/>
      <w:marLeft w:val="0"/>
      <w:marRight w:val="0"/>
      <w:marTop w:val="0"/>
      <w:marBottom w:val="0"/>
      <w:divBdr>
        <w:top w:val="none" w:sz="0" w:space="0" w:color="auto"/>
        <w:left w:val="none" w:sz="0" w:space="0" w:color="auto"/>
        <w:bottom w:val="none" w:sz="0" w:space="0" w:color="auto"/>
        <w:right w:val="none" w:sz="0" w:space="0" w:color="auto"/>
      </w:divBdr>
      <w:divsChild>
        <w:div w:id="1421023536">
          <w:marLeft w:val="480"/>
          <w:marRight w:val="0"/>
          <w:marTop w:val="0"/>
          <w:marBottom w:val="0"/>
          <w:divBdr>
            <w:top w:val="none" w:sz="0" w:space="0" w:color="auto"/>
            <w:left w:val="none" w:sz="0" w:space="0" w:color="auto"/>
            <w:bottom w:val="none" w:sz="0" w:space="0" w:color="auto"/>
            <w:right w:val="none" w:sz="0" w:space="0" w:color="auto"/>
          </w:divBdr>
        </w:div>
        <w:div w:id="174149913">
          <w:marLeft w:val="480"/>
          <w:marRight w:val="0"/>
          <w:marTop w:val="0"/>
          <w:marBottom w:val="0"/>
          <w:divBdr>
            <w:top w:val="none" w:sz="0" w:space="0" w:color="auto"/>
            <w:left w:val="none" w:sz="0" w:space="0" w:color="auto"/>
            <w:bottom w:val="none" w:sz="0" w:space="0" w:color="auto"/>
            <w:right w:val="none" w:sz="0" w:space="0" w:color="auto"/>
          </w:divBdr>
        </w:div>
        <w:div w:id="448161193">
          <w:marLeft w:val="480"/>
          <w:marRight w:val="0"/>
          <w:marTop w:val="0"/>
          <w:marBottom w:val="0"/>
          <w:divBdr>
            <w:top w:val="none" w:sz="0" w:space="0" w:color="auto"/>
            <w:left w:val="none" w:sz="0" w:space="0" w:color="auto"/>
            <w:bottom w:val="none" w:sz="0" w:space="0" w:color="auto"/>
            <w:right w:val="none" w:sz="0" w:space="0" w:color="auto"/>
          </w:divBdr>
        </w:div>
        <w:div w:id="394159575">
          <w:marLeft w:val="480"/>
          <w:marRight w:val="0"/>
          <w:marTop w:val="0"/>
          <w:marBottom w:val="0"/>
          <w:divBdr>
            <w:top w:val="none" w:sz="0" w:space="0" w:color="auto"/>
            <w:left w:val="none" w:sz="0" w:space="0" w:color="auto"/>
            <w:bottom w:val="none" w:sz="0" w:space="0" w:color="auto"/>
            <w:right w:val="none" w:sz="0" w:space="0" w:color="auto"/>
          </w:divBdr>
        </w:div>
        <w:div w:id="1669333862">
          <w:marLeft w:val="480"/>
          <w:marRight w:val="0"/>
          <w:marTop w:val="0"/>
          <w:marBottom w:val="0"/>
          <w:divBdr>
            <w:top w:val="none" w:sz="0" w:space="0" w:color="auto"/>
            <w:left w:val="none" w:sz="0" w:space="0" w:color="auto"/>
            <w:bottom w:val="none" w:sz="0" w:space="0" w:color="auto"/>
            <w:right w:val="none" w:sz="0" w:space="0" w:color="auto"/>
          </w:divBdr>
        </w:div>
        <w:div w:id="1829785392">
          <w:marLeft w:val="480"/>
          <w:marRight w:val="0"/>
          <w:marTop w:val="0"/>
          <w:marBottom w:val="0"/>
          <w:divBdr>
            <w:top w:val="none" w:sz="0" w:space="0" w:color="auto"/>
            <w:left w:val="none" w:sz="0" w:space="0" w:color="auto"/>
            <w:bottom w:val="none" w:sz="0" w:space="0" w:color="auto"/>
            <w:right w:val="none" w:sz="0" w:space="0" w:color="auto"/>
          </w:divBdr>
        </w:div>
        <w:div w:id="668171058">
          <w:marLeft w:val="480"/>
          <w:marRight w:val="0"/>
          <w:marTop w:val="0"/>
          <w:marBottom w:val="0"/>
          <w:divBdr>
            <w:top w:val="none" w:sz="0" w:space="0" w:color="auto"/>
            <w:left w:val="none" w:sz="0" w:space="0" w:color="auto"/>
            <w:bottom w:val="none" w:sz="0" w:space="0" w:color="auto"/>
            <w:right w:val="none" w:sz="0" w:space="0" w:color="auto"/>
          </w:divBdr>
        </w:div>
        <w:div w:id="9450314">
          <w:marLeft w:val="480"/>
          <w:marRight w:val="0"/>
          <w:marTop w:val="0"/>
          <w:marBottom w:val="0"/>
          <w:divBdr>
            <w:top w:val="none" w:sz="0" w:space="0" w:color="auto"/>
            <w:left w:val="none" w:sz="0" w:space="0" w:color="auto"/>
            <w:bottom w:val="none" w:sz="0" w:space="0" w:color="auto"/>
            <w:right w:val="none" w:sz="0" w:space="0" w:color="auto"/>
          </w:divBdr>
        </w:div>
        <w:div w:id="877015312">
          <w:marLeft w:val="480"/>
          <w:marRight w:val="0"/>
          <w:marTop w:val="0"/>
          <w:marBottom w:val="0"/>
          <w:divBdr>
            <w:top w:val="none" w:sz="0" w:space="0" w:color="auto"/>
            <w:left w:val="none" w:sz="0" w:space="0" w:color="auto"/>
            <w:bottom w:val="none" w:sz="0" w:space="0" w:color="auto"/>
            <w:right w:val="none" w:sz="0" w:space="0" w:color="auto"/>
          </w:divBdr>
        </w:div>
        <w:div w:id="767121178">
          <w:marLeft w:val="480"/>
          <w:marRight w:val="0"/>
          <w:marTop w:val="0"/>
          <w:marBottom w:val="0"/>
          <w:divBdr>
            <w:top w:val="none" w:sz="0" w:space="0" w:color="auto"/>
            <w:left w:val="none" w:sz="0" w:space="0" w:color="auto"/>
            <w:bottom w:val="none" w:sz="0" w:space="0" w:color="auto"/>
            <w:right w:val="none" w:sz="0" w:space="0" w:color="auto"/>
          </w:divBdr>
        </w:div>
      </w:divsChild>
    </w:div>
    <w:div w:id="1162157166">
      <w:bodyDiv w:val="1"/>
      <w:marLeft w:val="0"/>
      <w:marRight w:val="0"/>
      <w:marTop w:val="0"/>
      <w:marBottom w:val="0"/>
      <w:divBdr>
        <w:top w:val="none" w:sz="0" w:space="0" w:color="auto"/>
        <w:left w:val="none" w:sz="0" w:space="0" w:color="auto"/>
        <w:bottom w:val="none" w:sz="0" w:space="0" w:color="auto"/>
        <w:right w:val="none" w:sz="0" w:space="0" w:color="auto"/>
      </w:divBdr>
    </w:div>
    <w:div w:id="1255818289">
      <w:bodyDiv w:val="1"/>
      <w:marLeft w:val="0"/>
      <w:marRight w:val="0"/>
      <w:marTop w:val="0"/>
      <w:marBottom w:val="0"/>
      <w:divBdr>
        <w:top w:val="none" w:sz="0" w:space="0" w:color="auto"/>
        <w:left w:val="none" w:sz="0" w:space="0" w:color="auto"/>
        <w:bottom w:val="none" w:sz="0" w:space="0" w:color="auto"/>
        <w:right w:val="none" w:sz="0" w:space="0" w:color="auto"/>
      </w:divBdr>
    </w:div>
    <w:div w:id="1258824610">
      <w:bodyDiv w:val="1"/>
      <w:marLeft w:val="0"/>
      <w:marRight w:val="0"/>
      <w:marTop w:val="0"/>
      <w:marBottom w:val="0"/>
      <w:divBdr>
        <w:top w:val="none" w:sz="0" w:space="0" w:color="auto"/>
        <w:left w:val="none" w:sz="0" w:space="0" w:color="auto"/>
        <w:bottom w:val="none" w:sz="0" w:space="0" w:color="auto"/>
        <w:right w:val="none" w:sz="0" w:space="0" w:color="auto"/>
      </w:divBdr>
    </w:div>
    <w:div w:id="1303655861">
      <w:bodyDiv w:val="1"/>
      <w:marLeft w:val="0"/>
      <w:marRight w:val="0"/>
      <w:marTop w:val="0"/>
      <w:marBottom w:val="0"/>
      <w:divBdr>
        <w:top w:val="none" w:sz="0" w:space="0" w:color="auto"/>
        <w:left w:val="none" w:sz="0" w:space="0" w:color="auto"/>
        <w:bottom w:val="none" w:sz="0" w:space="0" w:color="auto"/>
        <w:right w:val="none" w:sz="0" w:space="0" w:color="auto"/>
      </w:divBdr>
      <w:divsChild>
        <w:div w:id="187839863">
          <w:marLeft w:val="480"/>
          <w:marRight w:val="0"/>
          <w:marTop w:val="0"/>
          <w:marBottom w:val="0"/>
          <w:divBdr>
            <w:top w:val="none" w:sz="0" w:space="0" w:color="auto"/>
            <w:left w:val="none" w:sz="0" w:space="0" w:color="auto"/>
            <w:bottom w:val="none" w:sz="0" w:space="0" w:color="auto"/>
            <w:right w:val="none" w:sz="0" w:space="0" w:color="auto"/>
          </w:divBdr>
        </w:div>
        <w:div w:id="112140648">
          <w:marLeft w:val="480"/>
          <w:marRight w:val="0"/>
          <w:marTop w:val="0"/>
          <w:marBottom w:val="0"/>
          <w:divBdr>
            <w:top w:val="none" w:sz="0" w:space="0" w:color="auto"/>
            <w:left w:val="none" w:sz="0" w:space="0" w:color="auto"/>
            <w:bottom w:val="none" w:sz="0" w:space="0" w:color="auto"/>
            <w:right w:val="none" w:sz="0" w:space="0" w:color="auto"/>
          </w:divBdr>
        </w:div>
        <w:div w:id="998849089">
          <w:marLeft w:val="480"/>
          <w:marRight w:val="0"/>
          <w:marTop w:val="0"/>
          <w:marBottom w:val="0"/>
          <w:divBdr>
            <w:top w:val="none" w:sz="0" w:space="0" w:color="auto"/>
            <w:left w:val="none" w:sz="0" w:space="0" w:color="auto"/>
            <w:bottom w:val="none" w:sz="0" w:space="0" w:color="auto"/>
            <w:right w:val="none" w:sz="0" w:space="0" w:color="auto"/>
          </w:divBdr>
        </w:div>
        <w:div w:id="2109235652">
          <w:marLeft w:val="480"/>
          <w:marRight w:val="0"/>
          <w:marTop w:val="0"/>
          <w:marBottom w:val="0"/>
          <w:divBdr>
            <w:top w:val="none" w:sz="0" w:space="0" w:color="auto"/>
            <w:left w:val="none" w:sz="0" w:space="0" w:color="auto"/>
            <w:bottom w:val="none" w:sz="0" w:space="0" w:color="auto"/>
            <w:right w:val="none" w:sz="0" w:space="0" w:color="auto"/>
          </w:divBdr>
        </w:div>
        <w:div w:id="109133060">
          <w:marLeft w:val="480"/>
          <w:marRight w:val="0"/>
          <w:marTop w:val="0"/>
          <w:marBottom w:val="0"/>
          <w:divBdr>
            <w:top w:val="none" w:sz="0" w:space="0" w:color="auto"/>
            <w:left w:val="none" w:sz="0" w:space="0" w:color="auto"/>
            <w:bottom w:val="none" w:sz="0" w:space="0" w:color="auto"/>
            <w:right w:val="none" w:sz="0" w:space="0" w:color="auto"/>
          </w:divBdr>
        </w:div>
        <w:div w:id="1371342784">
          <w:marLeft w:val="480"/>
          <w:marRight w:val="0"/>
          <w:marTop w:val="0"/>
          <w:marBottom w:val="0"/>
          <w:divBdr>
            <w:top w:val="none" w:sz="0" w:space="0" w:color="auto"/>
            <w:left w:val="none" w:sz="0" w:space="0" w:color="auto"/>
            <w:bottom w:val="none" w:sz="0" w:space="0" w:color="auto"/>
            <w:right w:val="none" w:sz="0" w:space="0" w:color="auto"/>
          </w:divBdr>
        </w:div>
        <w:div w:id="914241354">
          <w:marLeft w:val="480"/>
          <w:marRight w:val="0"/>
          <w:marTop w:val="0"/>
          <w:marBottom w:val="0"/>
          <w:divBdr>
            <w:top w:val="none" w:sz="0" w:space="0" w:color="auto"/>
            <w:left w:val="none" w:sz="0" w:space="0" w:color="auto"/>
            <w:bottom w:val="none" w:sz="0" w:space="0" w:color="auto"/>
            <w:right w:val="none" w:sz="0" w:space="0" w:color="auto"/>
          </w:divBdr>
        </w:div>
        <w:div w:id="1035932399">
          <w:marLeft w:val="480"/>
          <w:marRight w:val="0"/>
          <w:marTop w:val="0"/>
          <w:marBottom w:val="0"/>
          <w:divBdr>
            <w:top w:val="none" w:sz="0" w:space="0" w:color="auto"/>
            <w:left w:val="none" w:sz="0" w:space="0" w:color="auto"/>
            <w:bottom w:val="none" w:sz="0" w:space="0" w:color="auto"/>
            <w:right w:val="none" w:sz="0" w:space="0" w:color="auto"/>
          </w:divBdr>
        </w:div>
        <w:div w:id="2142727205">
          <w:marLeft w:val="480"/>
          <w:marRight w:val="0"/>
          <w:marTop w:val="0"/>
          <w:marBottom w:val="0"/>
          <w:divBdr>
            <w:top w:val="none" w:sz="0" w:space="0" w:color="auto"/>
            <w:left w:val="none" w:sz="0" w:space="0" w:color="auto"/>
            <w:bottom w:val="none" w:sz="0" w:space="0" w:color="auto"/>
            <w:right w:val="none" w:sz="0" w:space="0" w:color="auto"/>
          </w:divBdr>
        </w:div>
        <w:div w:id="657735086">
          <w:marLeft w:val="480"/>
          <w:marRight w:val="0"/>
          <w:marTop w:val="0"/>
          <w:marBottom w:val="0"/>
          <w:divBdr>
            <w:top w:val="none" w:sz="0" w:space="0" w:color="auto"/>
            <w:left w:val="none" w:sz="0" w:space="0" w:color="auto"/>
            <w:bottom w:val="none" w:sz="0" w:space="0" w:color="auto"/>
            <w:right w:val="none" w:sz="0" w:space="0" w:color="auto"/>
          </w:divBdr>
        </w:div>
        <w:div w:id="674260510">
          <w:marLeft w:val="480"/>
          <w:marRight w:val="0"/>
          <w:marTop w:val="0"/>
          <w:marBottom w:val="0"/>
          <w:divBdr>
            <w:top w:val="none" w:sz="0" w:space="0" w:color="auto"/>
            <w:left w:val="none" w:sz="0" w:space="0" w:color="auto"/>
            <w:bottom w:val="none" w:sz="0" w:space="0" w:color="auto"/>
            <w:right w:val="none" w:sz="0" w:space="0" w:color="auto"/>
          </w:divBdr>
        </w:div>
      </w:divsChild>
    </w:div>
    <w:div w:id="1377392880">
      <w:bodyDiv w:val="1"/>
      <w:marLeft w:val="0"/>
      <w:marRight w:val="0"/>
      <w:marTop w:val="0"/>
      <w:marBottom w:val="0"/>
      <w:divBdr>
        <w:top w:val="none" w:sz="0" w:space="0" w:color="auto"/>
        <w:left w:val="none" w:sz="0" w:space="0" w:color="auto"/>
        <w:bottom w:val="none" w:sz="0" w:space="0" w:color="auto"/>
        <w:right w:val="none" w:sz="0" w:space="0" w:color="auto"/>
      </w:divBdr>
    </w:div>
    <w:div w:id="1449008434">
      <w:bodyDiv w:val="1"/>
      <w:marLeft w:val="0"/>
      <w:marRight w:val="0"/>
      <w:marTop w:val="0"/>
      <w:marBottom w:val="0"/>
      <w:divBdr>
        <w:top w:val="none" w:sz="0" w:space="0" w:color="auto"/>
        <w:left w:val="none" w:sz="0" w:space="0" w:color="auto"/>
        <w:bottom w:val="none" w:sz="0" w:space="0" w:color="auto"/>
        <w:right w:val="none" w:sz="0" w:space="0" w:color="auto"/>
      </w:divBdr>
    </w:div>
    <w:div w:id="1639190331">
      <w:bodyDiv w:val="1"/>
      <w:marLeft w:val="0"/>
      <w:marRight w:val="0"/>
      <w:marTop w:val="0"/>
      <w:marBottom w:val="0"/>
      <w:divBdr>
        <w:top w:val="none" w:sz="0" w:space="0" w:color="auto"/>
        <w:left w:val="none" w:sz="0" w:space="0" w:color="auto"/>
        <w:bottom w:val="none" w:sz="0" w:space="0" w:color="auto"/>
        <w:right w:val="none" w:sz="0" w:space="0" w:color="auto"/>
      </w:divBdr>
    </w:div>
    <w:div w:id="1826312503">
      <w:bodyDiv w:val="1"/>
      <w:marLeft w:val="0"/>
      <w:marRight w:val="0"/>
      <w:marTop w:val="0"/>
      <w:marBottom w:val="0"/>
      <w:divBdr>
        <w:top w:val="none" w:sz="0" w:space="0" w:color="auto"/>
        <w:left w:val="none" w:sz="0" w:space="0" w:color="auto"/>
        <w:bottom w:val="none" w:sz="0" w:space="0" w:color="auto"/>
        <w:right w:val="none" w:sz="0" w:space="0" w:color="auto"/>
      </w:divBdr>
    </w:div>
    <w:div w:id="1830050669">
      <w:bodyDiv w:val="1"/>
      <w:marLeft w:val="0"/>
      <w:marRight w:val="0"/>
      <w:marTop w:val="0"/>
      <w:marBottom w:val="0"/>
      <w:divBdr>
        <w:top w:val="none" w:sz="0" w:space="0" w:color="auto"/>
        <w:left w:val="none" w:sz="0" w:space="0" w:color="auto"/>
        <w:bottom w:val="none" w:sz="0" w:space="0" w:color="auto"/>
        <w:right w:val="none" w:sz="0" w:space="0" w:color="auto"/>
      </w:divBdr>
    </w:div>
    <w:div w:id="1950316774">
      <w:bodyDiv w:val="1"/>
      <w:marLeft w:val="0"/>
      <w:marRight w:val="0"/>
      <w:marTop w:val="0"/>
      <w:marBottom w:val="0"/>
      <w:divBdr>
        <w:top w:val="none" w:sz="0" w:space="0" w:color="auto"/>
        <w:left w:val="none" w:sz="0" w:space="0" w:color="auto"/>
        <w:bottom w:val="none" w:sz="0" w:space="0" w:color="auto"/>
        <w:right w:val="none" w:sz="0" w:space="0" w:color="auto"/>
      </w:divBdr>
    </w:div>
    <w:div w:id="2084181200">
      <w:bodyDiv w:val="1"/>
      <w:marLeft w:val="0"/>
      <w:marRight w:val="0"/>
      <w:marTop w:val="0"/>
      <w:marBottom w:val="0"/>
      <w:divBdr>
        <w:top w:val="none" w:sz="0" w:space="0" w:color="auto"/>
        <w:left w:val="none" w:sz="0" w:space="0" w:color="auto"/>
        <w:bottom w:val="none" w:sz="0" w:space="0" w:color="auto"/>
        <w:right w:val="none" w:sz="0" w:space="0" w:color="auto"/>
      </w:divBdr>
      <w:divsChild>
        <w:div w:id="1931961663">
          <w:marLeft w:val="480"/>
          <w:marRight w:val="0"/>
          <w:marTop w:val="0"/>
          <w:marBottom w:val="0"/>
          <w:divBdr>
            <w:top w:val="none" w:sz="0" w:space="0" w:color="auto"/>
            <w:left w:val="none" w:sz="0" w:space="0" w:color="auto"/>
            <w:bottom w:val="none" w:sz="0" w:space="0" w:color="auto"/>
            <w:right w:val="none" w:sz="0" w:space="0" w:color="auto"/>
          </w:divBdr>
        </w:div>
        <w:div w:id="171916692">
          <w:marLeft w:val="480"/>
          <w:marRight w:val="0"/>
          <w:marTop w:val="0"/>
          <w:marBottom w:val="0"/>
          <w:divBdr>
            <w:top w:val="none" w:sz="0" w:space="0" w:color="auto"/>
            <w:left w:val="none" w:sz="0" w:space="0" w:color="auto"/>
            <w:bottom w:val="none" w:sz="0" w:space="0" w:color="auto"/>
            <w:right w:val="none" w:sz="0" w:space="0" w:color="auto"/>
          </w:divBdr>
        </w:div>
        <w:div w:id="1821921411">
          <w:marLeft w:val="480"/>
          <w:marRight w:val="0"/>
          <w:marTop w:val="0"/>
          <w:marBottom w:val="0"/>
          <w:divBdr>
            <w:top w:val="none" w:sz="0" w:space="0" w:color="auto"/>
            <w:left w:val="none" w:sz="0" w:space="0" w:color="auto"/>
            <w:bottom w:val="none" w:sz="0" w:space="0" w:color="auto"/>
            <w:right w:val="none" w:sz="0" w:space="0" w:color="auto"/>
          </w:divBdr>
        </w:div>
        <w:div w:id="2003465769">
          <w:marLeft w:val="480"/>
          <w:marRight w:val="0"/>
          <w:marTop w:val="0"/>
          <w:marBottom w:val="0"/>
          <w:divBdr>
            <w:top w:val="none" w:sz="0" w:space="0" w:color="auto"/>
            <w:left w:val="none" w:sz="0" w:space="0" w:color="auto"/>
            <w:bottom w:val="none" w:sz="0" w:space="0" w:color="auto"/>
            <w:right w:val="none" w:sz="0" w:space="0" w:color="auto"/>
          </w:divBdr>
        </w:div>
        <w:div w:id="1329094344">
          <w:marLeft w:val="480"/>
          <w:marRight w:val="0"/>
          <w:marTop w:val="0"/>
          <w:marBottom w:val="0"/>
          <w:divBdr>
            <w:top w:val="none" w:sz="0" w:space="0" w:color="auto"/>
            <w:left w:val="none" w:sz="0" w:space="0" w:color="auto"/>
            <w:bottom w:val="none" w:sz="0" w:space="0" w:color="auto"/>
            <w:right w:val="none" w:sz="0" w:space="0" w:color="auto"/>
          </w:divBdr>
        </w:div>
        <w:div w:id="530263077">
          <w:marLeft w:val="480"/>
          <w:marRight w:val="0"/>
          <w:marTop w:val="0"/>
          <w:marBottom w:val="0"/>
          <w:divBdr>
            <w:top w:val="none" w:sz="0" w:space="0" w:color="auto"/>
            <w:left w:val="none" w:sz="0" w:space="0" w:color="auto"/>
            <w:bottom w:val="none" w:sz="0" w:space="0" w:color="auto"/>
            <w:right w:val="none" w:sz="0" w:space="0" w:color="auto"/>
          </w:divBdr>
        </w:div>
        <w:div w:id="73628331">
          <w:marLeft w:val="480"/>
          <w:marRight w:val="0"/>
          <w:marTop w:val="0"/>
          <w:marBottom w:val="0"/>
          <w:divBdr>
            <w:top w:val="none" w:sz="0" w:space="0" w:color="auto"/>
            <w:left w:val="none" w:sz="0" w:space="0" w:color="auto"/>
            <w:bottom w:val="none" w:sz="0" w:space="0" w:color="auto"/>
            <w:right w:val="none" w:sz="0" w:space="0" w:color="auto"/>
          </w:divBdr>
        </w:div>
        <w:div w:id="334309996">
          <w:marLeft w:val="480"/>
          <w:marRight w:val="0"/>
          <w:marTop w:val="0"/>
          <w:marBottom w:val="0"/>
          <w:divBdr>
            <w:top w:val="none" w:sz="0" w:space="0" w:color="auto"/>
            <w:left w:val="none" w:sz="0" w:space="0" w:color="auto"/>
            <w:bottom w:val="none" w:sz="0" w:space="0" w:color="auto"/>
            <w:right w:val="none" w:sz="0" w:space="0" w:color="auto"/>
          </w:divBdr>
        </w:div>
        <w:div w:id="1273590854">
          <w:marLeft w:val="480"/>
          <w:marRight w:val="0"/>
          <w:marTop w:val="0"/>
          <w:marBottom w:val="0"/>
          <w:divBdr>
            <w:top w:val="none" w:sz="0" w:space="0" w:color="auto"/>
            <w:left w:val="none" w:sz="0" w:space="0" w:color="auto"/>
            <w:bottom w:val="none" w:sz="0" w:space="0" w:color="auto"/>
            <w:right w:val="none" w:sz="0" w:space="0" w:color="auto"/>
          </w:divBdr>
        </w:div>
        <w:div w:id="914432181">
          <w:marLeft w:val="480"/>
          <w:marRight w:val="0"/>
          <w:marTop w:val="0"/>
          <w:marBottom w:val="0"/>
          <w:divBdr>
            <w:top w:val="none" w:sz="0" w:space="0" w:color="auto"/>
            <w:left w:val="none" w:sz="0" w:space="0" w:color="auto"/>
            <w:bottom w:val="none" w:sz="0" w:space="0" w:color="auto"/>
            <w:right w:val="none" w:sz="0" w:space="0" w:color="auto"/>
          </w:divBdr>
        </w:div>
        <w:div w:id="1469590612">
          <w:marLeft w:val="480"/>
          <w:marRight w:val="0"/>
          <w:marTop w:val="0"/>
          <w:marBottom w:val="0"/>
          <w:divBdr>
            <w:top w:val="none" w:sz="0" w:space="0" w:color="auto"/>
            <w:left w:val="none" w:sz="0" w:space="0" w:color="auto"/>
            <w:bottom w:val="none" w:sz="0" w:space="0" w:color="auto"/>
            <w:right w:val="none" w:sz="0" w:space="0" w:color="auto"/>
          </w:divBdr>
        </w:div>
        <w:div w:id="2026325280">
          <w:marLeft w:val="480"/>
          <w:marRight w:val="0"/>
          <w:marTop w:val="0"/>
          <w:marBottom w:val="0"/>
          <w:divBdr>
            <w:top w:val="none" w:sz="0" w:space="0" w:color="auto"/>
            <w:left w:val="none" w:sz="0" w:space="0" w:color="auto"/>
            <w:bottom w:val="none" w:sz="0" w:space="0" w:color="auto"/>
            <w:right w:val="none" w:sz="0" w:space="0" w:color="auto"/>
          </w:divBdr>
        </w:div>
        <w:div w:id="953902932">
          <w:marLeft w:val="48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CD3E97F1-78A3-47BC-B18E-75F9F1D5959C}"/>
      </w:docPartPr>
      <w:docPartBody>
        <w:p w:rsidR="00E50560" w:rsidRDefault="000921AB">
          <w:r w:rsidRPr="00293BE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1AB"/>
    <w:rsid w:val="000921AB"/>
    <w:rsid w:val="003C39F8"/>
    <w:rsid w:val="007A09BA"/>
    <w:rsid w:val="00831179"/>
    <w:rsid w:val="00E505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921AB"/>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D143482-903B-430E-AECF-31FBC69E8351}">
  <we:reference id="wa104382081" version="1.55.1.0" store="en-US" storeType="OMEX"/>
  <we:alternateReferences>
    <we:reference id="wa104382081" version="1.55.1.0" store="" storeType="OMEX"/>
  </we:alternateReferences>
  <we:properties>
    <we:property name="MENDELEY_CITATIONS" value="[{&quot;citationID&quot;:&quot;MENDELEY_CITATION_8b3f54d6-2f99-43b2-8403-989457289579&quot;,&quot;properties&quot;:{&quot;noteIndex&quot;:0},&quot;isEdited&quot;:false,&quot;manualOverride&quot;:{&quot;isManuallyOverridden&quot;:false,&quot;citeprocText&quot;:&quot;(Welch, 2022)&quot;,&quot;manualOverrideText&quot;:&quot;&quot;},&quot;citationTag&quot;:&quot;MENDELEY_CITATION_v3_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&quot;,&quot;citationItems&quot;:[{&quot;id&quot;:&quot;2c34492e-e1ac-3170-be97-82fe40303163&quot;,&quot;itemData&quot;:{&quot;type&quot;:&quot;report&quot;,&quot;id&quot;:&quot;2c34492e-e1ac-3170-be97-82fe40303163&quot;,&quot;title&quot;:&quot;Value of Tourism in Delaware&quot;,&quot;author&quot;:[{&quot;family&quot;:&quot;Welch&quot;,&quot;given&quot;:&quot;Jessica&quot;,&quot;parse-names&quot;:false,&quot;dropping-particle&quot;:&quot;&quot;,&quot;non-dropping-particle&quot;:&quot;&quot;}],&quot;accessed&quot;:{&quot;date-parts&quot;:[[2024,5,17]]},&quot;URL&quot;:&quot;https://assets.simpleviewinc.com/simpleview/image/upload/v1/clients/delaware/Value_of_Tourism_2022_bc573d08-aa9c-4094-8cd2-f6f70e789e26.pdf&quot;,&quot;issued&quot;:{&quot;date-parts&quot;:[[2022]]},&quot;container-title-short&quot;:&quot;&quot;},&quot;isTemporary&quot;:false}]},{&quot;citationID&quot;:&quot;MENDELEY_CITATION_abd187d7-178b-4434-851a-e3016c4ce1bf&quot;,&quot;properties&quot;:{&quot;noteIndex&quot;:0},&quot;isEdited&quot;:false,&quot;manualOverride&quot;:{&quot;isManuallyOverridden&quot;:false,&quot;citeprocText&quot;:&quot;(Morris, 2023)&quot;,&quot;manualOverrideText&quot;:&quot;&quot;},&quot;citationTag&quot;:&quot;MENDELEY_CITATION_v3_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&quot;,&quot;citationItems&quot;:[{&quot;id&quot;:&quot;4a58ff05-61db-33d3-8ea5-c4f4ee371598&quot;,&quot;itemData&quot;:{&quot;type&quot;:&quot;webpage&quot;,&quot;id&quot;:&quot;4a58ff05-61db-33d3-8ea5-c4f4ee371598&quot;,&quot;title&quot;:&quot;Delaware tourism booms back with record 28M visitors&quot;,&quot;author&quot;:[{&quot;family&quot;:&quot;Morris&quot;,&quot;given&quot;:&quot;Roger&quot;,&quot;parse-names&quot;:false,&quot;dropping-particle&quot;:&quot;&quot;,&quot;non-dropping-particle&quot;:&quot;&quot;}],&quot;container-title&quot;:&quot;Delaware Business Times&quot;,&quot;accessed&quot;:{&quot;date-parts&quot;:[[2024,5,17]]},&quot;URL&quot;:&quot;https://delawarebusinesstimes.com/news/delaware-tourism-2021/#:~:text=DOVER%20%E2%80%93%20Delaware%20tourism%20has%20fully,according%20to%20figures%20released%20Wednesday.&quot;,&quot;issued&quot;:{&quot;date-parts&quot;:[[2023]]},&quot;container-title-short&quot;:&quot;&quot;},&quot;isTemporary&quot;:false}]},{&quot;citationID&quot;:&quot;MENDELEY_CITATION_f5768023-4778-406f-8f01-ded141774b92&quot;,&quot;properties&quot;:{&quot;noteIndex&quot;:0},&quot;isEdited&quot;:false,&quot;manualOverride&quot;:{&quot;isManuallyOverridden&quot;:false,&quot;citeprocText&quot;:&quot;(Delaware Sea Grant College, 2017)&quot;,&quot;manualOverrideText&quot;:&quot;&quot;},&quot;citationTag&quot;:&quot;MENDELEY_CITATION_v3_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&quot;,&quot;citationItems&quot;:[{&quot;id&quot;:&quot;5c1003d7-a36e-383d-88cd-af9cd6db8e61&quot;,&quot;itemData&quot;:{&quot;type&quot;:&quot;report&quot;,&quot;id&quot;:&quot;5c1003d7-a36e-383d-88cd-af9cd6db8e61&quot;,&quot;title&quot;:&quot;The Contribution of The Coastal Economy to the State of Delaware\&quot;.&quot;,&quot;author&quot;:[{&quot;family&quot;:&quot;Delaware Sea Grant College&quot;,&quot;given&quot;:&quot;&quot;,&quot;parse-names&quot;:false,&quot;dropping-particle&quot;:&quot;&quot;,&quot;non-dropping-particle&quot;:&quot;&quot;}],&quot;issued&quot;:{&quot;date-parts&quot;:[[2017]]},&quot;container-title-short&quot;:&quot;&quot;},&quot;isTemporary&quot;:false}]},{&quot;citationID&quot;:&quot;MENDELEY_CITATION_9b70fa7d-87b6-426f-8ab7-f2a0d6d33e05&quot;,&quot;properties&quot;:{&quot;noteIndex&quot;:0},&quot;isEdited&quot;:false,&quot;manualOverride&quot;:{&quot;isManuallyOverridden&quot;:false,&quot;citeprocText&quot;:&quot;(Schultz, 2024)&quot;,&quot;manualOverrideText&quot;:&quot;&quot;},&quot;citationTag&quot;:&quot;MENDELEY_CITATION_v3_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&quot;,&quot;citationItems&quot;:[{&quot;id&quot;:&quot;1f03b915-0d45-3c00-8b6e-edf5470b1411&quot;,&quot;itemData&quot;:{&quot;type&quot;:&quot;webpage&quot;,&quot;id&quot;:&quot;1f03b915-0d45-3c00-8b6e-edf5470b1411&quot;,&quot;title&quot;:&quot;10 Best Places to Visit in Delaware&quot;,&quot;author&quot;:[{&quot;family&quot;:&quot;Schultz&quot;,&quot;given&quot;:&quot;Alex&quot;,&quot;parse-names&quot;:false,&quot;dropping-particle&quot;:&quot;&quot;,&quot;non-dropping-particle&quot;:&quot;&quot;}],&quot;container-title&quot;:&quot;Touropia&quot;,&quot;accessed&quot;:{&quot;date-parts&quot;:[[2024,5,17]]},&quot;URL&quot;:&quot;https://www.touropia.com/best-places-to-visit-in-delaware/#:~:text=Billing%20itself%20as%20'The%20Nation's,neighboring%20Virginia%2C%20Maryland%20and%20Pennsylvania&quot;,&quot;issued&quot;:{&quot;date-parts&quot;:[[2024]]},&quot;container-title-short&quot;:&quot;&quot;},&quot;isTemporary&quot;:false}]},{&quot;citationID&quot;:&quot;MENDELEY_CITATION_e81359a8-c0c6-4ac1-90c3-98c026a8eebf&quot;,&quot;properties&quot;:{&quot;noteIndex&quot;:0},&quot;isEdited&quot;:false,&quot;manualOverride&quot;:{&quot;isManuallyOverridden&quot;:false,&quot;citeprocText&quot;:&quot;(Osborne, 2024)&quot;,&quot;manualOverrideText&quot;:&quot;&quot;},&quot;citationTag&quot;:&quot;MENDELEY_CITATION_v3_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&quot;,&quot;citationItems&quot;:[{&quot;id&quot;:&quot;350f44fb-17ef-389a-87db-a3746d79fbb3&quot;,&quot;itemData&quot;:{&quot;type&quot;:&quot;webpage&quot;,&quot;id&quot;:&quot;350f44fb-17ef-389a-87db-a3746d79fbb3&quot;,&quot;title&quot;:&quot;Restaurants’ focus: Protecting experience, brand as costs rise&quot;,&quot;author&quot;:[{&quot;family&quot;:&quot;Osborne&quot;,&quot;given&quot;:&quot;Peter&quot;,&quot;parse-names&quot;:false,&quot;dropping-particle&quot;:&quot;&quot;,&quot;non-dropping-particle&quot;:&quot;&quot;}],&quot;container-title&quot;:&quot;DelawareLive&quot;,&quot;accessed&quot;:{&quot;date-parts&quot;:[[2024,9,15]]},&quot;URL&quot;:&quot;https://delawarelive.com/restaurants-focus-protecting-experience-brand/&quot;,&quot;issued&quot;:{&quot;date-parts&quot;:[[2024]]},&quot;container-title-short&quot;:&quot;&quot;},&quot;isTemporary&quot;:false}]},{&quot;citationID&quot;:&quot;MENDELEY_CITATION_61a196cf-5251-4ee3-87e1-8019380f52ea&quot;,&quot;properties&quot;:{&quot;noteIndex&quot;:0},&quot;isEdited&quot;:false,&quot;manualOverride&quot;:{&quot;isManuallyOverridden&quot;:false,&quot;citeprocText&quot;:&quot;(Neiva et al., 2021)&quot;,&quot;manualOverrideText&quot;:&quot;&quot;},&quot;citationTag&quot;:&quot;MENDELEY_CITATION_v3_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&quot;,&quot;citationItems&quot;:[{&quot;id&quot;:&quot;64bfedac-e2ba-3c78-bb64-00c59cf5c3cb&quot;,&quot;itemData&quot;:{&quot;type&quot;:&quot;article-journal&quot;,&quot;id&quot;:&quot;64bfedac-e2ba-3c78-bb64-00c59cf5c3cb&quot;,&quot;title&quot;:&quot;Smart tourism destinations: Perspectives of tourism stakeholders in Brasília (DF, Brazil)&quot;,&quot;author&quot;:[{&quot;family&quot;:&quot;Neiva&quot;,&quot;given&quot;:&quot;Daniela Nazar&quot;,&quot;parse-names&quot;:false,&quot;dropping-particle&quot;:&quot;&quot;,&quot;non-dropping-particle&quot;:&quot;&quot;},{&quot;family&quot;:&quot;Costa&quot;,&quot;given&quot;:&quot;Helena Araújo&quot;,&quot;parse-names&quot;:false,&quot;dropping-particle&quot;:&quot;&quot;,&quot;non-dropping-particle&quot;:&quot;&quot;},{&quot;family&quot;:&quot;Ruas&quot;,&quot;given&quot;:&quot;Rayane&quot;,&quot;parse-names&quot;:false,&quot;dropping-particle&quot;:&quot;&quot;,&quot;non-dropping-particle&quot;:&quot;&quot;}],&quot;container-title&quot;:&quot;Journal of Tourism and Development&quot;,&quot;DOI&quot;:&quot;10.34624/rtd.v1i36.9167&quot;,&quot;ISSN&quot;:&quot;21821453&quot;,&quot;issued&quot;:{&quot;date-parts&quot;:[[2021]]},&quot;page&quot;:&quot;451-464&quot;,&quot;abstract&quot;:&quot;This article aims to investigate the perceptions about Brasilia (Capitol of Brazil) as a smart tourism destination, from the viewpoint of the members of the Tourism Development Council of the Federal District. Priority actions and barriers to guide the city along this path were also identified. From online questionnaires, treated with descriptive statistics, the results indicated high levels of agreement in relation to the applicability of the concept and its importance. On the other hand, practices related to the areas of sustainability, accessibility and innovation were insufficient, as well as the low usage of technologies applied to tourism in the city. The main barriers faced in converting to a DTI relate to a limited public budget and the lack of a defined strategy. The actions identified as priorities are the dissemination of the concept among those involved in tourism and support for planning and promoting actions for intelligent practices. The results indicate that, although the concept is known and considered fundamental, its implementation is limited in Brasilia.&quot;,&quot;publisher&quot;:&quot;Universidade de Aveiro&quot;,&quot;issue&quot;:&quot;36&quot;,&quot;volume&quot;:&quot;2021&quot;,&quot;container-title-short&quot;:&quot;&quot;},&quot;isTemporary&quot;:false}]},{&quot;citationID&quot;:&quot;MENDELEY_CITATION_af361e84-881a-44c3-ab3b-85416782679b&quot;,&quot;properties&quot;:{&quot;noteIndex&quot;:0},&quot;isEdited&quot;:false,&quot;manualOverride&quot;:{&quot;isManuallyOverridden&quot;:false,&quot;citeprocText&quot;:&quot;(Puh &amp;#38; Bagić Babac, 2023)&quot;,&quot;manualOverrideText&quot;:&quot;&quot;},&quot;citationTag&quot;:&quot;MENDELEY_CITATION_v3_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&quot;,&quot;citationItems&quot;:[{&quot;id&quot;:&quot;87b6a422-b322-3f96-8c13-8dcbd48275a6&quot;,&quot;itemData&quot;:{&quot;type&quot;:&quot;article-journal&quot;,&quot;id&quot;:&quot;87b6a422-b322-3f96-8c13-8dcbd48275a6&quot;,&quot;title&quot;:&quot;Predicting sentiment and rating of tourist reviews using machine learning&quot;,&quot;author&quot;:[{&quot;family&quot;:&quot;Puh&quot;,&quot;given&quot;:&quot;Karlo&quot;,&quot;parse-names&quot;:false,&quot;dropping-particle&quot;:&quot;&quot;,&quot;non-dropping-particle&quot;:&quot;&quot;},{&quot;family&quot;:&quot;Bagić Babac&quot;,&quot;given&quot;:&quot;Marina&quot;,&quot;parse-names&quot;:false,&quot;dropping-particle&quot;:&quot;&quot;,&quot;non-dropping-particle&quot;:&quot;&quot;}],&quot;container-title&quot;:&quot;Journal of Hospitality and Tourism Insights&quot;,&quot;DOI&quot;:&quot;10.1108/JHTI-02-2022-0078&quot;,&quot;ISSN&quot;:&quot;25149806&quot;,&quot;issued&quot;:{&quot;date-parts&quot;:[[2023,6,27]]},&quot;page&quot;:&quot;1188-1204&quot;,&quot;abstract&quot;:&quot;Purpose: As the tourism industry becomes more vital for the success of many economies around the world, the importance of technology in tourism grows daily. Alongside increasing tourism importance and popularity, the amount of significant data grows, too. On daily basis, millions of people write their opinions, suggestions and views about accommodation, services, and much more on various websites. Well-processed and filtered data can provide a lot of useful information that can be used for making tourists' experiences much better and help us decide when selecting a hotel or a restaurant. Thus, the purpose of this study is to explore machine and deep learning models for predicting sentiment and rating from tourist reviews. Design/methodology/approach: This paper used machine learning models such as Naïve Bayes, support vector machines (SVM), convolutional neural network (CNN), long short-term memory (LSTM) and bidirectional long short-term memory (BiLSTM) for extracting sentiment and ratings from tourist reviews. These models were trained to classify reviews into positive, negative, or neutral sentiment, and into one to five grades or stars. Data used for training the models were gathered from TripAdvisor, the world's largest travel platform. The models based on multinomial Naïve Bayes (MNB) and SVM were trained using the term frequency-inverse document frequency (TF-IDF) for word representations while deep learning models were trained using global vectors (GloVe) for word representation. The results from testing these models are presented, compared and discussed. Findings: The performance of machine and learning models achieved high accuracy in predicting positive, negative, or neutral sentiments and ratings from tourist reviews. The optimal model architecture for both classification tasks was a deep learning model based on BiLSTM. The study’s results confirmed that deep learning models are more efficient and accurate than machine learning algorithms. Practical implications: The proposed models allow for forecasting the number of tourist arrivals and expenditure, gaining insights into the tourists' profiles, improving overall customer experience, and upgrading marketing strategies. Different service sectors can use the implemented models to get insights into customer satisfaction with the products and services as well as to predict the opinions given a particular context. Originality/value: This study developed and compared different machine learning models for classifying customer reviews as positive, negative, or neutral, as well as predicting ratings with one to five stars based on a TripAdvisor hotel reviews dataset that contains 20,491 unique hotel reviews.&quot;,&quot;publisher&quot;:&quot;Emerald Publishing&quot;,&quot;issue&quot;:&quot;3&quot;,&quot;volume&quot;:&quot;6&quot;,&quot;container-title-short&quot;:&quot;&quot;},&quot;isTemporary&quot;:false}]},{&quot;citationID&quot;:&quot;MENDELEY_CITATION_c2534093-48d4-4286-8b8f-c6b4cb4c3531&quot;,&quot;properties&quot;:{&quot;noteIndex&quot;:0},&quot;isEdited&quot;:false,&quot;manualOverride&quot;:{&quot;isManuallyOverridden&quot;:true,&quot;citeprocText&quot;:&quot;(Mutinda et al., 2023)&quot;,&quot;manualOverrideText&quot;:&quot;(Mutinda et al., 2023).&quot;},&quot;citationTag&quot;:&quot;MENDELEY_CITATION_v3_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&quot;,&quot;citationItems&quot;:[{&quot;id&quot;:&quot;7cc43754-f839-39c8-a4a6-7111116e9cc4&quot;,&quot;itemData&quot;:{&quot;type&quot;:&quot;article-journal&quot;,&quot;id&quot;:&quot;7cc43754-f839-39c8-a4a6-7111116e9cc4&quot;,&quot;title&quot;:&quot;Sentiment Analysis of Text Reviews Using Lexicon-Enhanced Bert Embedding (LeBERT) Model with Convolutional Neural Network&quot;,&quot;author&quot;:[{&quot;family&quot;:&quot;Mutinda&quot;,&quot;given&quot;:&quot;James&quot;,&quot;parse-names&quot;:false,&quot;dropping-particle&quot;:&quot;&quot;,&quot;non-dropping-particle&quot;:&quot;&quot;},{&quot;family&quot;:&quot;Mwangi&quot;,&quot;given&quot;:&quot;Waweru&quot;,&quot;parse-names&quot;:false,&quot;dropping-particle&quot;:&quot;&quot;,&quot;non-dropping-particle&quot;:&quot;&quot;},{&quot;family&quot;:&quot;Okeyo&quot;,&quot;given&quot;:&quot;George&quot;,&quot;parse-names&quot;:false,&quot;dropping-particle&quot;:&quot;&quot;,&quot;non-dropping-particle&quot;:&quot;&quot;}],&quot;container-title&quot;:&quot;Applied Sciences (Switzerland)&quot;,&quot;DOI&quot;:&quot;10.3390/app13031445&quot;,&quot;ISSN&quot;:&quot;20763417&quot;,&quot;issued&quot;:{&quot;date-parts&quot;:[[2023,2,1]]},&quot;abstract&quot;:&quot;Sentiment analysis has become an important area of research in natural language processing. This technique has a wide range of applications, such as comprehending user preferences in ecommerce feedback portals, politics, and in governance. However, accurate sentiment analysis requires robust text representation techniques that can convert words into precise vectors that represent the input text. There are two categories of text representation techniques: lexicon-based techniques and machine learning-based techniques. From research, both techniques have limitations. For instance, pre-trained word embeddings, such as Word2Vec, Glove, and bidirectional encoder representations from transformers (BERT), generate vectors by considering word distances, similarities, and occurrences ignoring other aspects such as word sentiment orientation. Aiming at such limitations, this paper presents a sentiment classification model (named LeBERT) combining sentiment lexicon, N-grams, BERT, and CNN. In the model, sentiment lexicon, N-grams, and BERT are used to vectorize words selected from a section of the input text. CNN is used as the deep neural network classifier for feature mapping and giving the output sentiment class. The proposed model is evaluated on three public datasets, namely, Amazon products’ reviews, Imbd movies’ reviews, and Yelp restaurants’ reviews datasets. Accuracy, precision, and F-measure are used as the model performance metrics. The experimental results indicate that the proposed LeBERT model outperforms the existing state-of-the-art models, with a F-measure score of 88.73% in binary sentiment classification.&quot;,&quot;publisher&quot;:&quot;MDPI&quot;,&quot;issue&quot;:&quot;3&quot;,&quot;volume&quot;:&quot;13&quot;,&quot;container-title-short&quot;:&quot;&quot;},&quot;isTemporary&quot;:false}]},{&quot;citationID&quot;:&quot;MENDELEY_CITATION_fcf591f3-bfd6-46ee-b3c9-ebaba0db0ef4&quot;,&quot;properties&quot;:{&quot;noteIndex&quot;:0},&quot;isEdited&quot;:false,&quot;manualOverride&quot;:{&quot;isManuallyOverridden&quot;:true,&quot;citeprocText&quot;:&quot;(Shaeeali et al., 2020)&quot;,&quot;manualOverrideText&quot;:&quot;(Shaeeali et al., 2020).&quot;},&quot;citationTag&quot;:&quot;MENDELEY_CITATION_v3_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&quot;,&quot;citationItems&quot;:[{&quot;id&quot;:&quot;d848100a-6535-39b5-8bdf-19d9ae65da9f&quot;,&quot;itemData&quot;:{&quot;type&quot;:&quot;article&quot;,&quot;id&quot;:&quot;d848100a-6535-39b5-8bdf-19d9ae65da9f&quot;,&quot;title&quot;:&quot;Customer reviews analytics on food delivery services in social media: A review&quot;,&quot;author&quot;:[{&quot;family&quot;:&quot;Shaeeali&quot;,&quot;given&quot;:&quot;Noor Sakinah&quot;,&quot;parse-names&quot;:false,&quot;dropping-particle&quot;:&quot;&quot;,&quot;non-dropping-particle&quot;:&quot;&quot;},{&quot;family&quot;:&quot;Mohamed&quot;,&quot;given&quot;:&quot;Azlinah&quot;,&quot;parse-names&quot;:false,&quot;dropping-particle&quot;:&quot;&quot;,&quot;non-dropping-particle&quot;:&quot;&quot;},{&quot;family&quot;:&quot;Mutalib&quot;,&quot;given&quot;:&quot;Sofianita&quot;,&quot;parse-names&quot;:false,&quot;dropping-particle&quot;:&quot;&quot;,&quot;non-dropping-particle&quot;:&quot;&quot;}],&quot;container-title&quot;:&quot;IAES International Journal of Artificial Intelligence&quot;,&quot;DOI&quot;:&quot;10.11591/ijai.v9.i4.pp691-699&quot;,&quot;ISSN&quot;:&quot;22528938&quot;,&quot;issued&quot;:{&quot;date-parts&quot;:[[2020,12,1]]},&quot;page&quot;:&quot;691-699&quot;,&quot;abstract&quot;:&quot;Food delivery services have gained attention and become a top priority in developed cities by reducing travel time and waiting time by offering online food delivery options for a variety of dishes from a wide variety of restaurants. Therefore, customer analytics have been considered in business analysis by enabling businesses to collect and analyse customer feedback to make business decisions to be more advanced in the future. This paper aims to study the techniques used in customer analytics for food delivery services and identify the factors of customers’ reviews for food delivery services especially in social media. A total of 53 papers reviewed, several techniques and algorithms on customer analytics for food delivery services in social media are Lexicon, machine learning, natural language processing (NLP), support vector machine (SVM), and text mining. The paper further analyse the challenges and factors that give impacts to the customers’ reviews for food delivery services. These findings would be appropriate for development and enhancement of food delivery services in future works.&quot;,&quot;publisher&quot;:&quot;Institute of Advanced Engineering and Science&quot;,&quot;issue&quot;:&quot;4&quot;,&quot;volume&quot;:&quot;9&quot;,&quot;container-title-short&quot;:&quot;&quot;},&quot;isTemporary&quot;:false}]},{&quot;citationID&quot;:&quot;MENDELEY_CITATION_ab5071a0-3d1e-475d-8d14-ddc3bde452f8&quot;,&quot;properties&quot;:{&quot;noteIndex&quot;:0},&quot;isEdited&quot;:false,&quot;manualOverride&quot;:{&quot;isManuallyOverridden&quot;:false,&quot;citeprocText&quot;:&quot;(Babac &amp;#38; Podobnik, 2016)&quot;,&quot;manualOverrideText&quot;:&quot;&quot;},&quot;citationTag&quot;:&quot;MENDELEY_CITATION_v3_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&quot;,&quot;citationItems&quot;:[{&quot;id&quot;:&quot;a13e5acf-6fee-3120-ae7e-661fd618ebbb&quot;,&quot;itemData&quot;:{&quot;type&quot;:&quot;article-journal&quot;,&quot;id&quot;:&quot;a13e5acf-6fee-3120-ae7e-661fd618ebbb&quot;,&quot;title&quot;:&quot;A sentiment analysis of who participates, how and why, at social media sport websites: How differently men and women write about football&quot;,&quot;author&quot;:[{&quot;family&quot;:&quot;Babac&quot;,&quot;given&quot;:&quot;Marina Bagic&quot;,&quot;parse-names&quot;:false,&quot;dropping-particle&quot;:&quot;&quot;,&quot;non-dropping-particle&quot;:&quot;&quot;},{&quot;family&quot;:&quot;Podobnik&quot;,&quot;given&quot;:&quot;Vedran&quot;,&quot;parse-names&quot;:false,&quot;dropping-particle&quot;:&quot;&quot;,&quot;non-dropping-particle&quot;:&quot;&quot;}],&quot;container-title&quot;:&quot;Online Information Review&quot;,&quot;DOI&quot;:&quot;10.1108/OIR-02-2016-0050&quot;,&quot;ISSN&quot;:&quot;14684527&quot;,&quot;issued&quot;:{&quot;date-parts&quot;:[[2016]]},&quot;page&quot;:&quot;814-833&quot;,&quot;abstract&quot;:&quot;Purpose-Due to an immense rise of social media in recent years, the purpose of this paper is to investigate who, how and why participates in creating content at football websites. Specifically, it provides a sentiment analysis of user comments from gender perspective, i.e. how differently men and women write about football. The analysis is based on user comments published on Facebook pages of the top five 2015-2016 Premier League football clubs during the 1st and the 19th week of the season. Design/methodology/approach-This analysis uses a data collection via social media website and a sentiment analysis of the collected data. Findings-Results show certain unexpected similarities in social media activities between male and female football fans. A comparison of the user comments from Facebook pages of the top five 2015-2016 Premier League football clubs revealed that men and women similarly express hard emotions such as anger or fear, while there is a significant difference in expressing soft emotions such as joy or sadness. Originality/value-This paper provides an original insight into qualitative content analysis of male and female comments published at social media websites of the top five Premier League football clubs during the 1st and the 19th week of the 2015-2016 season.&quot;,&quot;publisher&quot;:&quot;Emerald Group Publishing Ltd.&quot;,&quot;issue&quot;:&quot;6&quot;,&quot;volume&quot;:&quot;40&quot;,&quot;container-title-short&quot;:&quot;&quot;},&quot;isTemporary&quot;:false}]},{&quot;citationID&quot;:&quot;MENDELEY_CITATION_01fe397c-0439-4a2a-a02e-7c7230129ba6&quot;,&quot;properties&quot;:{&quot;noteIndex&quot;:0},&quot;isEdited&quot;:false,&quot;manualOverride&quot;:{&quot;isManuallyOverridden&quot;:false,&quot;citeprocText&quot;:&quot;(Bagherzadeh et al., 2021)&quot;,&quot;manualOverrideText&quot;:&quot;&quot;},&quot;citationTag&quot;:&quot;MENDELEY_CITATION_v3_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&quot;,&quot;citationItems&quot;:[{&quot;id&quot;:&quot;ae25969e-cb40-337c-8162-f5098cf155c7&quot;,&quot;itemData&quot;:{&quot;type&quot;:&quot;article-journal&quot;,&quot;id&quot;:&quot;ae25969e-cb40-337c-8162-f5098cf155c7&quot;,&quot;title&quot;:&quot;A generalizable sentiment analysis method for creating a hotel dictionary: using big data on TripAdvisor hotel reviews&quot;,&quot;author&quot;:[{&quot;family&quot;:&quot;Bagherzadeh&quot;,&quot;given&quot;:&quot;Sayeh&quot;,&quot;parse-names&quot;:false,&quot;dropping-particle&quot;:&quot;&quot;,&quot;non-dropping-particle&quot;:&quot;&quot;},{&quot;family&quot;:&quot;Shokouhyar&quot;,&quot;given&quot;:&quot;Sajjad&quot;,&quot;parse-names&quot;:false,&quot;dropping-particle&quot;:&quot;&quot;,&quot;non-dropping-particle&quot;:&quot;&quot;},{&quot;family&quot;:&quot;Jahani&quot;,&quot;given&quot;:&quot;Hamed&quot;,&quot;parse-names&quot;:false,&quot;dropping-particle&quot;:&quot;&quot;,&quot;non-dropping-particle&quot;:&quot;&quot;},{&quot;family&quot;:&quot;Sigala&quot;,&quot;given&quot;:&quot;Marianna&quot;,&quot;parse-names&quot;:false,&quot;dropping-particle&quot;:&quot;&quot;,&quot;non-dropping-particle&quot;:&quot;&quot;}],&quot;container-title&quot;:&quot;Journal of Hospitality and Tourism Technology&quot;,&quot;DOI&quot;:&quot;10.1108/JHTT-02-2020-0034&quot;,&quot;ISSN&quot;:&quot;1757-9880&quot;,&quot;issued&quot;:{&quot;date-parts&quot;:[[2021,7,15]]},&quot;page&quot;:&quot;210-238&quot;,&quot;abstract&quot;:&quot;&lt;p&gt;论可推广性的情感分析法以创建酒店字典：以TripAdvisor酒店评论为样本的大数据分析&lt;/p&gt;&quot;,&quot;issue&quot;:&quot;2&quot;,&quot;volume&quot;:&quot;12&quot;,&quot;container-title-short&quot;:&quot;&quot;},&quot;isTemporary&quot;:false}]},{&quot;citationID&quot;:&quot;MENDELEY_CITATION_59fcb2b2-94a2-4ddd-b3e7-105751e52176&quot;,&quot;properties&quot;:{&quot;noteIndex&quot;:0},&quot;isEdited&quot;:false,&quot;manualOverride&quot;:{&quot;isManuallyOverridden&quot;:true,&quot;citeprocText&quot;:&quot;(Umarani et al., 2021)&quot;,&quot;manualOverrideText&quot;:&quot;(Umarani et al., 2021).&quot;},&quot;citationTag&quot;:&quot;MENDELEY_CITATION_v3_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&quot;,&quot;citationItems&quot;:[{&quot;id&quot;:&quot;89877bc7-45a8-3f48-ab22-add6799e83d5&quot;,&quot;itemData&quot;:{&quot;type&quot;:&quot;article-journal&quot;,&quot;id&quot;:&quot;89877bc7-45a8-3f48-ab22-add6799e83d5&quot;,&quot;title&quot;:&quot;Sentiment Analysis using various Machine Learning and Deep Learning Techniques&quot;,&quot;author&quot;:[{&quot;family&quot;:&quot;Umarani&quot;,&quot;given&quot;:&quot;V.&quot;,&quot;parse-names&quot;:false,&quot;dropping-particle&quot;:&quot;&quot;,&quot;non-dropping-particle&quot;:&quot;&quot;},{&quot;family&quot;:&quot;Julian&quot;,&quot;given&quot;:&quot;A.&quot;,&quot;parse-names&quot;:false,&quot;dropping-particle&quot;:&quot;&quot;,&quot;non-dropping-particle&quot;:&quot;&quot;},{&quot;family&quot;:&quot;Deepa&quot;,&quot;given&quot;:&quot;J.&quot;,&quot;parse-names&quot;:false,&quot;dropping-particle&quot;:&quot;&quot;,&quot;non-dropping-particle&quot;:&quot;&quot;}],&quot;container-title&quot;:&quot;Journal of the Nigerian Society of Physical Sciences&quot;,&quot;DOI&quot;:&quot;10.46481/jnsps.2021.308&quot;,&quot;ISSN&quot;:&quot;27144704&quot;,&quot;issued&quot;:{&quot;date-parts&quot;:[[2021,11,29]]},&quot;page&quot;:&quot;385-394&quot;,&quot;abstract&quot;:&quot;Sentiment analysis has gained a lot of attention from researchers in the last year because it has been widely applied to a variety of application domains such as business, government, education, sports, tourism, biomedicine, and telecommunication services. Sentiment analysis is an automated computational method for studying or evaluating sentiments, feelings, and emotions expressed as comments, feedbacks, or critiques. The sentiment analysis process is automated by using machine learning techniques, which analyses text patterns faster. The supervised machine learning technique is the most used mechanism for sentiment analysis. The proposed work discusses the flow of sentiment analysis process and investigates the common supervised machine learning techniques such as Multinomial Naive Bayes, Bernoulli Naive Bayes, Logistic Regression, Support Vector Machine, Random Forest, K-nearest neighbor, Decision tree, and deep learning techniques such as Long Short-Term Memory and Convolution Neural Network. The work examines such learning methods using standard data set and the experimental results of sentiment analysis demonstrate the performance of various classifiers taken in terms of the precision, recall, F1-score, RoC-Curve, accuracy, running time and k-fold cross validation and helps in appreciating the novelty of the several deep learning techniques and also giving the user an overview of choosing the right technique for their application.&quot;,&quot;publisher&quot;:&quot;Nigerian Society of Physical Sciences&quot;,&quot;issue&quot;:&quot;4&quot;,&quot;volume&quot;:&quot;3&quot;,&quot;container-title-short&quot;:&quot;&quot;},&quot;isTemporary&quot;:false}]},{&quot;citationID&quot;:&quot;MENDELEY_CITATION_df3cf0f0-863c-4c1d-8016-7b7588394ad7&quot;,&quot;properties&quot;:{&quot;noteIndex&quot;:0},&quot;isEdited&quot;:false,&quot;manualOverride&quot;:{&quot;isManuallyOverridden&quot;:false,&quot;citeprocText&quot;:&quot;(Xu et al., 2021)&quot;,&quot;manualOverrideText&quot;:&quot;&quot;},&quot;citationTag&quot;:&quot;MENDELEY_CITATION_v3_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&quot;,&quot;citationItems&quot;:[{&quot;id&quot;:&quot;e4023dd9-466b-3797-ad65-80c3af6b7ac5&quot;,&quot;itemData&quot;:{&quot;type&quot;:&quot;article-journal&quot;,&quot;id&quot;:&quot;e4023dd9-466b-3797-ad65-80c3af6b7ac5&quot;,&quot;title&quot;:&quot;Artificial intelligence: A powerful paradigm for scientific research&quot;,&quot;author&quot;:[{&quot;family&quot;:&quot;Xu&quot;,&quot;given&quot;:&quot;Yongjun&quot;,&quot;parse-names&quot;:false,&quot;dropping-particle&quot;:&quot;&quot;,&quot;non-dropping-particle&quot;:&quot;&quot;},{&quot;family&quot;:&quot;Liu&quot;,&quot;given&quot;:&quot;Xin&quot;,&quot;parse-names&quot;:false,&quot;dropping-particle&quot;:&quot;&quot;,&quot;non-dropping-particle&quot;:&quot;&quot;},{&quot;family&quot;:&quot;Cao&quot;,&quot;given&quot;:&quot;Xin&quot;,&quot;parse-names&quot;:false,&quot;dropping-particle&quot;:&quot;&quot;,&quot;non-dropping-particle&quot;:&quot;&quot;},{&quot;family&quot;:&quot;Huang&quot;,&quot;given&quot;:&quot;Changping&quot;,&quot;parse-names&quot;:false,&quot;dropping-particle&quot;:&quot;&quot;,&quot;non-dropping-particle&quot;:&quot;&quot;},{&quot;family&quot;:&quot;Liu&quot;,&quot;given&quot;:&quot;Enke&quot;,&quot;parse-names&quot;:false,&quot;dropping-particle&quot;:&quot;&quot;,&quot;non-dropping-particle&quot;:&quot;&quot;},{&quot;family&quot;:&quot;Qian&quot;,&quot;given&quot;:&quot;Sen&quot;,&quot;parse-names&quot;:false,&quot;dropping-particle&quot;:&quot;&quot;,&quot;non-dropping-particle&quot;:&quot;&quot;},{&quot;family&quot;:&quot;Liu&quot;,&quot;given&quot;:&quot;Xingchen&quot;,&quot;parse-names&quot;:false,&quot;dropping-particle&quot;:&quot;&quot;,&quot;non-dropping-particle&quot;:&quot;&quot;},{&quot;family&quot;:&quot;Wu&quot;,&quot;given&quot;:&quot;Yanjun&quot;,&quot;parse-names&quot;:false,&quot;dropping-particle&quot;:&quot;&quot;,&quot;non-dropping-particle&quot;:&quot;&quot;},{&quot;family&quot;:&quot;Dong&quot;,&quot;given&quot;:&quot;Fengliang&quot;,&quot;parse-names&quot;:false,&quot;dropping-particle&quot;:&quot;&quot;,&quot;non-dropping-particle&quot;:&quot;&quot;},{&quot;family&quot;:&quot;Qiu&quot;,&quot;given&quot;:&quot;Cheng-Wei&quot;,&quot;parse-names&quot;:false,&quot;dropping-particle&quot;:&quot;&quot;,&quot;non-dropping-particle&quot;:&quot;&quot;},{&quot;family&quot;:&quot;Qiu&quot;,&quot;given&quot;:&quot;Junjun&quot;,&quot;parse-names&quot;:false,&quot;dropping-particle&quot;:&quot;&quot;,&quot;non-dropping-particle&quot;:&quot;&quot;},{&quot;family&quot;:&quot;Hua&quot;,&quot;given&quot;:&quot;Keqin&quot;,&quot;parse-names&quot;:false,&quot;dropping-particle&quot;:&quot;&quot;,&quot;non-dropping-particle&quot;:&quot;&quot;},{&quot;family&quot;:&quot;Su&quot;,&quot;given&quot;:&quot;Wentao&quot;,&quot;parse-names&quot;:false,&quot;dropping-particle&quot;:&quot;&quot;,&quot;non-dropping-particle&quot;:&quot;&quot;},{&quot;family&quot;:&quot;Wu&quot;,&quot;given&quot;:&quot;Jian&quot;,&quot;parse-names&quot;:false,&quot;dropping-particle&quot;:&quot;&quot;,&quot;non-dropping-particle&quot;:&quot;&quot;},{&quot;family&quot;:&quot;Xu&quot;,&quot;given&quot;:&quot;Huiyu&quot;,&quot;parse-names&quot;:false,&quot;dropping-particle&quot;:&quot;&quot;,&quot;non-dropping-particle&quot;:&quot;&quot;},{&quot;family&quot;:&quot;Han&quot;,&quot;given&quot;:&quot;Yong&quot;,&quot;parse-names&quot;:false,&quot;dropping-particle&quot;:&quot;&quot;,&quot;non-dropping-particle&quot;:&quot;&quot;},{&quot;family&quot;:&quot;Fu&quot;,&quot;given&quot;:&quot;Chenguang&quot;,&quot;parse-names&quot;:false,&quot;dropping-particle&quot;:&quot;&quot;,&quot;non-dropping-particle&quot;:&quot;&quot;},{&quot;family&quot;:&quot;Yin&quot;,&quot;given&quot;:&quot;Zhigang&quot;,&quot;parse-names&quot;:false,&quot;dropping-particle&quot;:&quot;&quot;,&quot;non-dropping-particle&quot;:&quot;&quot;},{&quot;family&quot;:&quot;Liu&quot;,&quot;given&quot;:&quot;Miao&quot;,&quot;parse-names&quot;:false,&quot;dropping-particle&quot;:&quot;&quot;,&quot;non-dropping-particle&quot;:&quot;&quot;},{&quot;family&quot;:&quot;Roepman&quot;,&quot;given&quot;:&quot;Ronald&quot;,&quot;parse-names&quot;:false,&quot;dropping-particle&quot;:&quot;&quot;,&quot;non-dropping-particle&quot;:&quot;&quot;},{&quot;family&quot;:&quot;Dietmann&quot;,&quot;given&quot;:&quot;Sabine&quot;,&quot;parse-names&quot;:false,&quot;dropping-particle&quot;:&quot;&quot;,&quot;non-dropping-particle&quot;:&quot;&quot;},{&quot;family&quot;:&quot;Virta&quot;,&quot;given&quot;:&quot;Marko&quot;,&quot;parse-names&quot;:false,&quot;dropping-particle&quot;:&quot;&quot;,&quot;non-dropping-particle&quot;:&quot;&quot;},{&quot;family&quot;:&quot;Kengara&quot;,&quot;given&quot;:&quot;Fredrick&quot;,&quot;parse-names&quot;:false,&quot;dropping-particle&quot;:&quot;&quot;,&quot;non-dropping-particle&quot;:&quot;&quot;},{&quot;family&quot;:&quot;Zhang&quot;,&quot;given&quot;:&quot;Ze&quot;,&quot;parse-names&quot;:false,&quot;dropping-particle&quot;:&quot;&quot;,&quot;non-dropping-particle&quot;:&quot;&quot;},{&quot;family&quot;:&quot;Zhang&quot;,&quot;given&quot;:&quot;Lifu&quot;,&quot;parse-names&quot;:false,&quot;dropping-particle&quot;:&quot;&quot;,&quot;non-dropping-particle&quot;:&quot;&quot;},{&quot;family&quot;:&quot;Zhao&quot;,&quot;given&quot;:&quot;Taolan&quot;,&quot;parse-names&quot;:false,&quot;dropping-particle&quot;:&quot;&quot;,&quot;non-dropping-particle&quot;:&quot;&quot;},{&quot;family&quot;:&quot;Dai&quot;,&quot;given&quot;:&quot;Ji&quot;,&quot;parse-names&quot;:false,&quot;dropping-particle&quot;:&quot;&quot;,&quot;non-dropping-particle&quot;:&quot;&quot;},{&quot;family&quot;:&quot;Yang&quot;,&quot;given&quot;:&quot;Jialiang&quot;,&quot;parse-names&quot;:false,&quot;dropping-particle&quot;:&quot;&quot;,&quot;non-dropping-particle&quot;:&quot;&quot;},{&quot;family&quot;:&quot;Lan&quot;,&quot;given&quot;:&quot;Liang&quot;,&quot;parse-names&quot;:false,&quot;dropping-particle&quot;:&quot;&quot;,&quot;non-dropping-particle&quot;:&quot;&quot;},{&quot;family&quot;:&quot;Luo&quot;,&quot;given&quot;:&quot;Ming&quot;,&quot;parse-names&quot;:false,&quot;dropping-particle&quot;:&quot;&quot;,&quot;non-dropping-particle&quot;:&quot;&quot;},{&quot;family&quot;:&quot;Liu&quot;,&quot;given&quot;:&quot;Zhaofeng&quot;,&quot;parse-names&quot;:false,&quot;dropping-particle&quot;:&quot;&quot;,&quot;non-dropping-particle&quot;:&quot;&quot;},{&quot;family&quot;:&quot;An&quot;,&quot;given&quot;:&quot;Tao&quot;,&quot;parse-names&quot;:false,&quot;dropping-particle&quot;:&quot;&quot;,&quot;non-dropping-particle&quot;:&quot;&quot;},{&quot;family&quot;:&quot;Zhang&quot;,&quot;given&quot;:&quot;Bin&quot;,&quot;parse-names&quot;:false,&quot;dropping-particle&quot;:&quot;&quot;,&quot;non-dropping-particle&quot;:&quot;&quot;},{&quot;family&quot;:&quot;He&quot;,&quot;given&quot;:&quot;Xiao&quot;,&quot;parse-names&quot;:false,&quot;dropping-particle&quot;:&quot;&quot;,&quot;non-dropping-particle&quot;:&quot;&quot;},{&quot;family&quot;:&quot;Cong&quot;,&quot;given&quot;:&quot;Shan&quot;,&quot;parse-names&quot;:false,&quot;dropping-particle&quot;:&quot;&quot;,&quot;non-dropping-particle&quot;:&quot;&quot;},{&quot;family&quot;:&quot;Liu&quot;,&quot;given&quot;:&quot;Xiaohong&quot;,&quot;parse-names&quot;:false,&quot;dropping-particle&quot;:&quot;&quot;,&quot;non-dropping-particle&quot;:&quot;&quot;},{&quot;family&quot;:&quot;Zhang&quot;,&quot;given&quot;:&quot;Wei&quot;,&quot;parse-names&quot;:false,&quot;dropping-particle&quot;:&quot;&quot;,&quot;non-dropping-particle&quot;:&quot;&quot;},{&quot;family&quot;:&quot;Lewis&quot;,&quot;given&quot;:&quot;James P.&quot;,&quot;parse-names&quot;:false,&quot;dropping-particle&quot;:&quot;&quot;,&quot;non-dropping-particle&quot;:&quot;&quot;},{&quot;family&quot;:&quot;Tiedje&quot;,&quot;given&quot;:&quot;James M.&quot;,&quot;parse-names&quot;:false,&quot;dropping-particle&quot;:&quot;&quot;,&quot;non-dropping-particle&quot;:&quot;&quot;},{&quot;family&quot;:&quot;Wang&quot;,&quot;given&quot;:&quot;Qi&quot;,&quot;parse-names&quot;:false,&quot;dropping-particle&quot;:&quot;&quot;,&quot;non-dropping-particle&quot;:&quot;&quot;},{&quot;family&quot;:&quot;An&quot;,&quot;given&quot;:&quot;Zhulin&quot;,&quot;parse-names&quot;:false,&quot;dropping-particle&quot;:&quot;&quot;,&quot;non-dropping-particle&quot;:&quot;&quot;},{&quot;family&quot;:&quot;Wang&quot;,&quot;given&quot;:&quot;Fei&quot;,&quot;parse-names&quot;:false,&quot;dropping-particle&quot;:&quot;&quot;,&quot;non-dropping-particle&quot;:&quot;&quot;},{&quot;family&quot;:&quot;Zhang&quot;,&quot;given&quot;:&quot;Libo&quot;,&quot;parse-names&quot;:false,&quot;dropping-particle&quot;:&quot;&quot;,&quot;non-dropping-particle&quot;:&quot;&quot;},{&quot;family&quot;:&quot;Huang&quot;,&quot;given&quot;:&quot;Tao&quot;,&quot;parse-names&quot;:false,&quot;dropping-particle&quot;:&quot;&quot;,&quot;non-dropping-particle&quot;:&quot;&quot;},{&quot;family&quot;:&quot;Lu&quot;,&quot;given&quot;:&quot;Chuan&quot;,&quot;parse-names&quot;:false,&quot;dropping-particle&quot;:&quot;&quot;,&quot;non-dropping-particle&quot;:&quot;&quot;},{&quot;family&quot;:&quot;Cai&quot;,&quot;given&quot;:&quot;Zhipeng&quot;,&quot;parse-names&quot;:false,&quot;dropping-particle&quot;:&quot;&quot;,&quot;non-dropping-particle&quot;:&quot;&quot;},{&quot;family&quot;:&quot;Wang&quot;,&quot;given&quot;:&quot;Fang&quot;,&quot;parse-names&quot;:false,&quot;dropping-particle&quot;:&quot;&quot;,&quot;non-dropping-particle&quot;:&quot;&quot;},{&quot;family&quot;:&quot;Zhang&quot;,&quot;given&quot;:&quot;Jiabao&quot;,&quot;parse-names&quot;:false,&quot;dropping-particle&quot;:&quot;&quot;,&quot;non-dropping-particle&quot;:&quot;&quot;}],&quot;container-title&quot;:&quot;The Innovation&quot;,&quot;DOI&quot;:&quot;10.1016/j.xinn.2021.100179&quot;,&quot;ISSN&quot;:&quot;26666758&quot;,&quot;issued&quot;:{&quot;date-parts&quot;:[[2021,11]]},&quot;page&quot;:&quot;100179&quot;,&quot;issue&quot;:&quot;4&quot;,&quot;volume&quot;:&quot;2&quot;,&quot;container-title-short&quot;:&quot;&quot;},&quot;isTemporary&quot;:false}]},{&quot;citationID&quot;:&quot;MENDELEY_CITATION_42694156-d977-44c4-b1d2-268a43ba2aac&quot;,&quot;properties&quot;:{&quot;noteIndex&quot;:0},&quot;isEdited&quot;:false,&quot;manualOverride&quot;:{&quot;isManuallyOverridden&quot;:false,&quot;citeprocText&quot;:&quot;(Mutinda et al., 2023)&quot;,&quot;manualOverrideText&quot;:&quot;&quot;},&quot;citationTag&quot;:&quot;MENDELEY_CITATION_v3_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&quot;,&quot;citationItems&quot;:[{&quot;id&quot;:&quot;7cc43754-f839-39c8-a4a6-7111116e9cc4&quot;,&quot;itemData&quot;:{&quot;type&quot;:&quot;article-journal&quot;,&quot;id&quot;:&quot;7cc43754-f839-39c8-a4a6-7111116e9cc4&quot;,&quot;title&quot;:&quot;Sentiment Analysis of Text Reviews Using Lexicon-Enhanced Bert Embedding (LeBERT) Model with Convolutional Neural Network&quot;,&quot;author&quot;:[{&quot;family&quot;:&quot;Mutinda&quot;,&quot;given&quot;:&quot;James&quot;,&quot;parse-names&quot;:false,&quot;dropping-particle&quot;:&quot;&quot;,&quot;non-dropping-particle&quot;:&quot;&quot;},{&quot;family&quot;:&quot;Mwangi&quot;,&quot;given&quot;:&quot;Waweru&quot;,&quot;parse-names&quot;:false,&quot;dropping-particle&quot;:&quot;&quot;,&quot;non-dropping-particle&quot;:&quot;&quot;},{&quot;family&quot;:&quot;Okeyo&quot;,&quot;given&quot;:&quot;George&quot;,&quot;parse-names&quot;:false,&quot;dropping-particle&quot;:&quot;&quot;,&quot;non-dropping-particle&quot;:&quot;&quot;}],&quot;container-title&quot;:&quot;Applied Sciences (Switzerland)&quot;,&quot;DOI&quot;:&quot;10.3390/app13031445&quot;,&quot;ISSN&quot;:&quot;20763417&quot;,&quot;issued&quot;:{&quot;date-parts&quot;:[[2023,2,1]]},&quot;abstract&quot;:&quot;Sentiment analysis has become an important area of research in natural language processing. This technique has a wide range of applications, such as comprehending user preferences in ecommerce feedback portals, politics, and in governance. However, accurate sentiment analysis requires robust text representation techniques that can convert words into precise vectors that represent the input text. There are two categories of text representation techniques: lexicon-based techniques and machine learning-based techniques. From research, both techniques have limitations. For instance, pre-trained word embeddings, such as Word2Vec, Glove, and bidirectional encoder representations from transformers (BERT), generate vectors by considering word distances, similarities, and occurrences ignoring other aspects such as word sentiment orientation. Aiming at such limitations, this paper presents a sentiment classification model (named LeBERT) combining sentiment lexicon, N-grams, BERT, and CNN. In the model, sentiment lexicon, N-grams, and BERT are used to vectorize words selected from a section of the input text. CNN is used as the deep neural network classifier for feature mapping and giving the output sentiment class. The proposed model is evaluated on three public datasets, namely, Amazon products’ reviews, Imbd movies’ reviews, and Yelp restaurants’ reviews datasets. Accuracy, precision, and F-measure are used as the model performance metrics. The experimental results indicate that the proposed LeBERT model outperforms the existing state-of-the-art models, with a F-measure score of 88.73% in binary sentiment classification.&quot;,&quot;publisher&quot;:&quot;MDPI&quot;,&quot;issue&quot;:&quot;3&quot;,&quot;volume&quot;:&quot;13&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fLEyHdGIOYQ+Omo9WXPa5c7jkgA==">AMUW2mVV2gx24wskkhIE1ZsE7phE3XnYR0crR63zxUD7CXQ9iJTP3mBEeHB1vV1dIE3t6zb30SfuHC3GGmrEEsz/k+iQTPfQdHV3kszglsoUoIbvDvrVKLjZRQw0Dd99HvQC98/+YaWk3uoHWk5vUjZXPqPU32JJ1KJM4uFdIqou2r4C+mRx+eXtULRvKyCuh/oDAf56zd5SjdoknstCtXWfCk5flMwwPF4Upa4WmhuczRilA86di7ICvDADuqLbe0XvY1wTH869zVmVgAybMVn7G7uLjwjYlGU7PBHwfa/9/tBDd48BvN2NYONbouB5KKcIlvEblTLwl7OcpQ/bIKBJ3CpHWaHUg3qhSf1ic1jdt0vkk/p4wTE99rLoKrGNNleYAtgSiQaUCMUGxJR5NxC5fzVoGB13cQ==</go:docsCustomData>
</go:gDocsCustomXmlDataStorage>
</file>

<file path=customXml/itemProps1.xml><?xml version="1.0" encoding="utf-8"?>
<ds:datastoreItem xmlns:ds="http://schemas.openxmlformats.org/officeDocument/2006/customXml" ds:itemID="{173ACC68-E502-4704-A4AC-3AC9EE013C7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13</Pages>
  <Words>4837</Words>
  <Characters>27576</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SARAY RUEDA</dc:creator>
  <cp:lastModifiedBy>Angela Blanco</cp:lastModifiedBy>
  <cp:revision>6</cp:revision>
  <dcterms:created xsi:type="dcterms:W3CDTF">2024-09-18T19:43:00Z</dcterms:created>
  <dcterms:modified xsi:type="dcterms:W3CDTF">2024-10-29T01:48:00Z</dcterms:modified>
</cp:coreProperties>
</file>